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ACC7" w14:textId="77777777" w:rsidR="00487699" w:rsidRPr="00D408CB" w:rsidRDefault="00075A59" w:rsidP="001D1187">
      <w:pPr>
        <w:pStyle w:val="Monthyear"/>
        <w:tabs>
          <w:tab w:val="left" w:pos="567"/>
        </w:tabs>
        <w:rPr>
          <w:rFonts w:ascii="Arial" w:hAnsi="Arial" w:cs="Arial"/>
          <w:b/>
          <w:bCs/>
          <w:color w:val="FF0000"/>
          <w:sz w:val="24"/>
          <w:szCs w:val="22"/>
          <w:lang w:eastAsia="en-US"/>
        </w:rPr>
      </w:pPr>
      <w:r>
        <w:rPr>
          <w:noProof/>
        </w:rPr>
        <w:drawing>
          <wp:inline distT="0" distB="0" distL="0" distR="0" wp14:anchorId="3D3F0BD2" wp14:editId="36B5442B">
            <wp:extent cx="1408705" cy="1133475"/>
            <wp:effectExtent l="0" t="0" r="1270" b="0"/>
            <wp:docPr id="2116075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8636" cy="1141466"/>
                    </a:xfrm>
                    <a:prstGeom prst="rect">
                      <a:avLst/>
                    </a:prstGeom>
                    <a:noFill/>
                    <a:ln>
                      <a:noFill/>
                    </a:ln>
                  </pic:spPr>
                </pic:pic>
              </a:graphicData>
            </a:graphic>
          </wp:inline>
        </w:drawing>
      </w:r>
      <w:r w:rsidR="007A0511">
        <w:rPr>
          <w:rFonts w:ascii="Arial" w:hAnsi="Arial" w:cs="Arial"/>
          <w:b/>
          <w:bCs/>
          <w:color w:val="FF0000"/>
          <w:sz w:val="24"/>
          <w:szCs w:val="22"/>
          <w:lang w:eastAsia="en-US"/>
        </w:rPr>
        <w:br w:type="textWrapping" w:clear="all"/>
      </w:r>
    </w:p>
    <w:p w14:paraId="784B0D3B" w14:textId="77777777" w:rsidR="00426AD4" w:rsidRPr="000A75F3" w:rsidRDefault="00426AD4" w:rsidP="00BB1E3F">
      <w:pPr>
        <w:pStyle w:val="Heading6"/>
        <w:rPr>
          <w:rFonts w:cstheme="minorHAnsi"/>
        </w:rPr>
      </w:pPr>
      <w:r w:rsidRPr="000A75F3">
        <w:rPr>
          <w:rFonts w:cstheme="minorHAnsi"/>
        </w:rPr>
        <w:t>PPTA Te Wehengarua Annual Conference 20</w:t>
      </w:r>
      <w:r w:rsidR="00AB0788" w:rsidRPr="000A75F3">
        <w:rPr>
          <w:rStyle w:val="Heading6Char"/>
          <w:rFonts w:cstheme="minorHAnsi"/>
        </w:rPr>
        <w:t>2</w:t>
      </w:r>
      <w:r w:rsidR="00075A59" w:rsidRPr="000A75F3">
        <w:rPr>
          <w:rStyle w:val="Heading6Char"/>
          <w:rFonts w:cstheme="minorHAnsi"/>
        </w:rPr>
        <w:t>3</w:t>
      </w:r>
      <w:r w:rsidRPr="000A75F3">
        <w:rPr>
          <w:rFonts w:cstheme="minorHAnsi"/>
        </w:rPr>
        <w:br/>
      </w:r>
    </w:p>
    <w:p w14:paraId="72478073" w14:textId="5810465B" w:rsidR="0092328C" w:rsidRDefault="007645F6" w:rsidP="0092328C">
      <w:pPr>
        <w:pStyle w:val="Title"/>
        <w:rPr>
          <w:rFonts w:ascii="Overpass SemiBold" w:hAnsi="Overpass SemiBold"/>
        </w:rPr>
      </w:pPr>
      <w:r>
        <w:rPr>
          <w:rFonts w:ascii="Overpass SemiBold" w:hAnsi="Overpass SemiBold"/>
        </w:rPr>
        <w:t>CONSTITUTIONAL PAPER 2023: AMENDING THE CODE OF ETHICS</w:t>
      </w:r>
    </w:p>
    <w:p w14:paraId="672893CC" w14:textId="455724AC" w:rsidR="007645F6" w:rsidRDefault="005B5C57" w:rsidP="00275719">
      <w:pPr>
        <w:pStyle w:val="Title"/>
        <w:spacing w:before="200"/>
        <w:rPr>
          <w:bCs/>
          <w:color w:val="auto"/>
          <w:sz w:val="22"/>
          <w:szCs w:val="22"/>
        </w:rPr>
      </w:pPr>
      <w:r>
        <w:rPr>
          <w:bCs/>
          <w:color w:val="auto"/>
          <w:sz w:val="22"/>
          <w:szCs w:val="22"/>
        </w:rPr>
        <w:t>A PAPER FROM</w:t>
      </w:r>
      <w:r w:rsidR="00683845">
        <w:rPr>
          <w:bCs/>
          <w:color w:val="auto"/>
          <w:sz w:val="22"/>
          <w:szCs w:val="22"/>
        </w:rPr>
        <w:t xml:space="preserve"> THE</w:t>
      </w:r>
      <w:r>
        <w:rPr>
          <w:bCs/>
          <w:color w:val="auto"/>
          <w:sz w:val="22"/>
          <w:szCs w:val="22"/>
        </w:rPr>
        <w:t xml:space="preserve"> </w:t>
      </w:r>
      <w:r w:rsidR="007645F6" w:rsidRPr="005B5C57">
        <w:rPr>
          <w:bCs/>
          <w:color w:val="auto"/>
          <w:sz w:val="22"/>
          <w:szCs w:val="22"/>
        </w:rPr>
        <w:t>PPTA Tāmaki Makaurau Auckland</w:t>
      </w:r>
      <w:r w:rsidR="00683845">
        <w:rPr>
          <w:bCs/>
          <w:color w:val="auto"/>
          <w:sz w:val="22"/>
          <w:szCs w:val="22"/>
        </w:rPr>
        <w:t xml:space="preserve"> REGION</w:t>
      </w:r>
    </w:p>
    <w:p w14:paraId="312B91C4" w14:textId="77777777" w:rsidR="00D3164F" w:rsidRPr="00D3164F" w:rsidRDefault="00D3164F" w:rsidP="00D3164F"/>
    <w:p w14:paraId="3FAFFB50" w14:textId="618060C1" w:rsidR="00426AD4" w:rsidRDefault="004C27C7" w:rsidP="00D3164F">
      <w:pPr>
        <w:jc w:val="center"/>
      </w:pPr>
      <w:r>
        <w:rPr>
          <w:noProof/>
        </w:rPr>
        <w:drawing>
          <wp:inline distT="0" distB="0" distL="0" distR="0" wp14:anchorId="368907CC" wp14:editId="0FF8E432">
            <wp:extent cx="5629275" cy="3699504"/>
            <wp:effectExtent l="0" t="0" r="0" b="0"/>
            <wp:docPr id="8762896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65648" cy="3723408"/>
                    </a:xfrm>
                    <a:prstGeom prst="rect">
                      <a:avLst/>
                    </a:prstGeom>
                    <a:noFill/>
                    <a:ln>
                      <a:noFill/>
                    </a:ln>
                  </pic:spPr>
                </pic:pic>
              </a:graphicData>
            </a:graphic>
          </wp:inline>
        </w:drawing>
      </w:r>
    </w:p>
    <w:p w14:paraId="12AF6631" w14:textId="77777777" w:rsidR="00D3164F" w:rsidRDefault="00D3164F" w:rsidP="00BB1E3F"/>
    <w:p w14:paraId="46C3EF63" w14:textId="77777777" w:rsidR="00314E35" w:rsidRPr="00426AD4" w:rsidRDefault="00314E35" w:rsidP="00BB1E3F"/>
    <w:sdt>
      <w:sdtPr>
        <w:rPr>
          <w:b w:val="0"/>
          <w:bCs w:val="0"/>
          <w:caps w:val="0"/>
          <w:color w:val="auto"/>
          <w:spacing w:val="0"/>
          <w:szCs w:val="20"/>
          <w:lang w:bidi="ar-SA"/>
        </w:rPr>
        <w:id w:val="-2081207037"/>
        <w:docPartObj>
          <w:docPartGallery w:val="Table of Contents"/>
          <w:docPartUnique/>
        </w:docPartObj>
      </w:sdtPr>
      <w:sdtEndPr>
        <w:rPr>
          <w:rFonts w:ascii="Overpass" w:hAnsi="Overpass"/>
          <w:noProof/>
        </w:rPr>
      </w:sdtEndPr>
      <w:sdtContent>
        <w:p w14:paraId="1F117DBF" w14:textId="77777777" w:rsidR="00D40A86" w:rsidRPr="00AF5746" w:rsidRDefault="00AF5746">
          <w:pPr>
            <w:pStyle w:val="TOCHeading"/>
            <w:rPr>
              <w:rFonts w:ascii="Overpass Light" w:hAnsi="Overpass Light"/>
            </w:rPr>
          </w:pPr>
          <w:r w:rsidRPr="00AF5746">
            <w:rPr>
              <w:caps w:val="0"/>
              <w:spacing w:val="0"/>
              <w:szCs w:val="20"/>
              <w:lang w:bidi="ar-SA"/>
            </w:rPr>
            <w:t>CONTENTS</w:t>
          </w:r>
        </w:p>
        <w:p w14:paraId="5DE8F9DB" w14:textId="123FB149" w:rsidR="007645F6" w:rsidRPr="007645F6" w:rsidRDefault="00D40A86" w:rsidP="000A75F3">
          <w:pPr>
            <w:pStyle w:val="TOC1"/>
            <w:rPr>
              <w:noProof/>
              <w:szCs w:val="22"/>
              <w:lang w:eastAsia="en-NZ"/>
            </w:rPr>
          </w:pPr>
          <w:r w:rsidRPr="007645F6">
            <w:rPr>
              <w:rFonts w:cs="Arial"/>
            </w:rPr>
            <w:fldChar w:fldCharType="begin"/>
          </w:r>
          <w:r w:rsidRPr="007645F6">
            <w:rPr>
              <w:rFonts w:cs="Arial"/>
            </w:rPr>
            <w:instrText xml:space="preserve"> TOC \o "1-3" \h \z \u </w:instrText>
          </w:r>
          <w:r w:rsidRPr="007645F6">
            <w:rPr>
              <w:rFonts w:cs="Arial"/>
            </w:rPr>
            <w:fldChar w:fldCharType="separate"/>
          </w:r>
          <w:hyperlink w:anchor="_Toc140497739" w:history="1">
            <w:r w:rsidR="007645F6" w:rsidRPr="007645F6">
              <w:rPr>
                <w:rStyle w:val="Hyperlink"/>
                <w:rFonts w:ascii="Overpass" w:hAnsi="Overpass"/>
                <w:noProof/>
              </w:rPr>
              <w:t>Recommendations</w:t>
            </w:r>
            <w:r w:rsidR="007645F6" w:rsidRPr="007645F6">
              <w:rPr>
                <w:noProof/>
                <w:webHidden/>
              </w:rPr>
              <w:tab/>
            </w:r>
            <w:r w:rsidR="007645F6" w:rsidRPr="007645F6">
              <w:rPr>
                <w:noProof/>
                <w:webHidden/>
              </w:rPr>
              <w:fldChar w:fldCharType="begin"/>
            </w:r>
            <w:r w:rsidR="007645F6" w:rsidRPr="007645F6">
              <w:rPr>
                <w:noProof/>
                <w:webHidden/>
              </w:rPr>
              <w:instrText xml:space="preserve"> PAGEREF _Toc140497739 \h </w:instrText>
            </w:r>
            <w:r w:rsidR="007645F6" w:rsidRPr="007645F6">
              <w:rPr>
                <w:noProof/>
                <w:webHidden/>
              </w:rPr>
            </w:r>
            <w:r w:rsidR="007645F6" w:rsidRPr="007645F6">
              <w:rPr>
                <w:noProof/>
                <w:webHidden/>
              </w:rPr>
              <w:fldChar w:fldCharType="separate"/>
            </w:r>
            <w:r w:rsidR="00BA2E8E">
              <w:rPr>
                <w:noProof/>
                <w:webHidden/>
              </w:rPr>
              <w:t>2</w:t>
            </w:r>
            <w:r w:rsidR="007645F6" w:rsidRPr="007645F6">
              <w:rPr>
                <w:noProof/>
                <w:webHidden/>
              </w:rPr>
              <w:fldChar w:fldCharType="end"/>
            </w:r>
          </w:hyperlink>
        </w:p>
        <w:p w14:paraId="4DC623B2" w14:textId="09F4CFA2" w:rsidR="007645F6" w:rsidRPr="007645F6" w:rsidRDefault="00000000" w:rsidP="000A75F3">
          <w:pPr>
            <w:pStyle w:val="TOC1"/>
            <w:rPr>
              <w:noProof/>
              <w:szCs w:val="22"/>
              <w:lang w:eastAsia="en-NZ"/>
            </w:rPr>
          </w:pPr>
          <w:hyperlink w:anchor="_Toc140497740" w:history="1">
            <w:r w:rsidR="007645F6" w:rsidRPr="007645F6">
              <w:rPr>
                <w:rStyle w:val="Hyperlink"/>
                <w:rFonts w:ascii="Overpass" w:hAnsi="Overpass"/>
                <w:noProof/>
              </w:rPr>
              <w:t>1.</w:t>
            </w:r>
            <w:r w:rsidR="007645F6" w:rsidRPr="007645F6">
              <w:rPr>
                <w:noProof/>
                <w:szCs w:val="22"/>
                <w:lang w:eastAsia="en-NZ"/>
              </w:rPr>
              <w:tab/>
            </w:r>
            <w:r w:rsidR="007645F6" w:rsidRPr="007645F6">
              <w:rPr>
                <w:rStyle w:val="Hyperlink"/>
                <w:rFonts w:ascii="Overpass" w:hAnsi="Overpass"/>
                <w:noProof/>
              </w:rPr>
              <w:t>Background</w:t>
            </w:r>
            <w:r w:rsidR="007645F6" w:rsidRPr="007645F6">
              <w:rPr>
                <w:noProof/>
                <w:webHidden/>
              </w:rPr>
              <w:tab/>
            </w:r>
            <w:r w:rsidR="007645F6" w:rsidRPr="007645F6">
              <w:rPr>
                <w:noProof/>
                <w:webHidden/>
              </w:rPr>
              <w:fldChar w:fldCharType="begin"/>
            </w:r>
            <w:r w:rsidR="007645F6" w:rsidRPr="007645F6">
              <w:rPr>
                <w:noProof/>
                <w:webHidden/>
              </w:rPr>
              <w:instrText xml:space="preserve"> PAGEREF _Toc140497740 \h </w:instrText>
            </w:r>
            <w:r w:rsidR="007645F6" w:rsidRPr="007645F6">
              <w:rPr>
                <w:noProof/>
                <w:webHidden/>
              </w:rPr>
            </w:r>
            <w:r w:rsidR="007645F6" w:rsidRPr="007645F6">
              <w:rPr>
                <w:noProof/>
                <w:webHidden/>
              </w:rPr>
              <w:fldChar w:fldCharType="separate"/>
            </w:r>
            <w:r w:rsidR="00BA2E8E">
              <w:rPr>
                <w:noProof/>
                <w:webHidden/>
              </w:rPr>
              <w:t>3</w:t>
            </w:r>
            <w:r w:rsidR="007645F6" w:rsidRPr="007645F6">
              <w:rPr>
                <w:noProof/>
                <w:webHidden/>
              </w:rPr>
              <w:fldChar w:fldCharType="end"/>
            </w:r>
          </w:hyperlink>
        </w:p>
        <w:p w14:paraId="45543509" w14:textId="754BAE90" w:rsidR="007645F6" w:rsidRPr="007645F6" w:rsidRDefault="00000000" w:rsidP="000A75F3">
          <w:pPr>
            <w:pStyle w:val="TOC1"/>
            <w:rPr>
              <w:noProof/>
              <w:szCs w:val="22"/>
              <w:lang w:eastAsia="en-NZ"/>
            </w:rPr>
          </w:pPr>
          <w:hyperlink w:anchor="_Toc140497741" w:history="1">
            <w:r w:rsidR="007645F6" w:rsidRPr="007645F6">
              <w:rPr>
                <w:rStyle w:val="Hyperlink"/>
                <w:rFonts w:ascii="Overpass" w:hAnsi="Overpass"/>
                <w:noProof/>
              </w:rPr>
              <w:t>2.</w:t>
            </w:r>
            <w:r w:rsidR="007645F6" w:rsidRPr="007645F6">
              <w:rPr>
                <w:noProof/>
                <w:szCs w:val="22"/>
                <w:lang w:eastAsia="en-NZ"/>
              </w:rPr>
              <w:tab/>
            </w:r>
            <w:r w:rsidR="007645F6" w:rsidRPr="007645F6">
              <w:rPr>
                <w:rStyle w:val="Hyperlink"/>
                <w:rFonts w:ascii="Overpass" w:hAnsi="Overpass"/>
                <w:noProof/>
              </w:rPr>
              <w:t>Some Brief History</w:t>
            </w:r>
            <w:r w:rsidR="007645F6" w:rsidRPr="007645F6">
              <w:rPr>
                <w:noProof/>
                <w:webHidden/>
              </w:rPr>
              <w:tab/>
            </w:r>
            <w:r w:rsidR="007645F6" w:rsidRPr="007645F6">
              <w:rPr>
                <w:noProof/>
                <w:webHidden/>
              </w:rPr>
              <w:fldChar w:fldCharType="begin"/>
            </w:r>
            <w:r w:rsidR="007645F6" w:rsidRPr="007645F6">
              <w:rPr>
                <w:noProof/>
                <w:webHidden/>
              </w:rPr>
              <w:instrText xml:space="preserve"> PAGEREF _Toc140497741 \h </w:instrText>
            </w:r>
            <w:r w:rsidR="007645F6" w:rsidRPr="007645F6">
              <w:rPr>
                <w:noProof/>
                <w:webHidden/>
              </w:rPr>
            </w:r>
            <w:r w:rsidR="007645F6" w:rsidRPr="007645F6">
              <w:rPr>
                <w:noProof/>
                <w:webHidden/>
              </w:rPr>
              <w:fldChar w:fldCharType="separate"/>
            </w:r>
            <w:r w:rsidR="00BA2E8E">
              <w:rPr>
                <w:noProof/>
                <w:webHidden/>
              </w:rPr>
              <w:t>3</w:t>
            </w:r>
            <w:r w:rsidR="007645F6" w:rsidRPr="007645F6">
              <w:rPr>
                <w:noProof/>
                <w:webHidden/>
              </w:rPr>
              <w:fldChar w:fldCharType="end"/>
            </w:r>
          </w:hyperlink>
        </w:p>
        <w:p w14:paraId="4A837E26" w14:textId="5FC6DB83" w:rsidR="007645F6" w:rsidRPr="007645F6" w:rsidRDefault="00000000" w:rsidP="000A75F3">
          <w:pPr>
            <w:pStyle w:val="TOC1"/>
            <w:rPr>
              <w:noProof/>
              <w:szCs w:val="22"/>
              <w:lang w:eastAsia="en-NZ"/>
            </w:rPr>
          </w:pPr>
          <w:hyperlink w:anchor="_Toc140497742" w:history="1">
            <w:r w:rsidR="007645F6" w:rsidRPr="007645F6">
              <w:rPr>
                <w:rStyle w:val="Hyperlink"/>
                <w:rFonts w:ascii="Overpass" w:hAnsi="Overpass"/>
                <w:noProof/>
              </w:rPr>
              <w:t>3.</w:t>
            </w:r>
            <w:r w:rsidR="007645F6" w:rsidRPr="007645F6">
              <w:rPr>
                <w:noProof/>
                <w:szCs w:val="22"/>
                <w:lang w:eastAsia="en-NZ"/>
              </w:rPr>
              <w:tab/>
            </w:r>
            <w:r w:rsidR="007645F6" w:rsidRPr="007645F6">
              <w:rPr>
                <w:rStyle w:val="Hyperlink"/>
                <w:rFonts w:ascii="Overpass" w:hAnsi="Overpass"/>
                <w:noProof/>
              </w:rPr>
              <w:t>Rationale for Change</w:t>
            </w:r>
            <w:r w:rsidR="007645F6" w:rsidRPr="007645F6">
              <w:rPr>
                <w:noProof/>
                <w:webHidden/>
              </w:rPr>
              <w:tab/>
            </w:r>
            <w:r w:rsidR="007645F6" w:rsidRPr="007645F6">
              <w:rPr>
                <w:noProof/>
                <w:webHidden/>
              </w:rPr>
              <w:fldChar w:fldCharType="begin"/>
            </w:r>
            <w:r w:rsidR="007645F6" w:rsidRPr="007645F6">
              <w:rPr>
                <w:noProof/>
                <w:webHidden/>
              </w:rPr>
              <w:instrText xml:space="preserve"> PAGEREF _Toc140497742 \h </w:instrText>
            </w:r>
            <w:r w:rsidR="007645F6" w:rsidRPr="007645F6">
              <w:rPr>
                <w:noProof/>
                <w:webHidden/>
              </w:rPr>
            </w:r>
            <w:r w:rsidR="007645F6" w:rsidRPr="007645F6">
              <w:rPr>
                <w:noProof/>
                <w:webHidden/>
              </w:rPr>
              <w:fldChar w:fldCharType="separate"/>
            </w:r>
            <w:r w:rsidR="00BA2E8E">
              <w:rPr>
                <w:noProof/>
                <w:webHidden/>
              </w:rPr>
              <w:t>4</w:t>
            </w:r>
            <w:r w:rsidR="007645F6" w:rsidRPr="007645F6">
              <w:rPr>
                <w:noProof/>
                <w:webHidden/>
              </w:rPr>
              <w:fldChar w:fldCharType="end"/>
            </w:r>
          </w:hyperlink>
        </w:p>
        <w:p w14:paraId="318B5684" w14:textId="336C880F" w:rsidR="007645F6" w:rsidRPr="007645F6" w:rsidRDefault="00000000" w:rsidP="000A75F3">
          <w:pPr>
            <w:pStyle w:val="TOC1"/>
            <w:rPr>
              <w:noProof/>
              <w:szCs w:val="22"/>
              <w:lang w:eastAsia="en-NZ"/>
            </w:rPr>
          </w:pPr>
          <w:hyperlink w:anchor="_Toc140497743" w:history="1">
            <w:r w:rsidR="007645F6" w:rsidRPr="007645F6">
              <w:rPr>
                <w:rStyle w:val="Hyperlink"/>
                <w:rFonts w:ascii="Overpass" w:hAnsi="Overpass"/>
                <w:noProof/>
              </w:rPr>
              <w:t>4.</w:t>
            </w:r>
            <w:r w:rsidR="007645F6" w:rsidRPr="007645F6">
              <w:rPr>
                <w:noProof/>
                <w:szCs w:val="22"/>
                <w:lang w:eastAsia="en-NZ"/>
              </w:rPr>
              <w:tab/>
            </w:r>
            <w:r w:rsidR="007645F6" w:rsidRPr="007645F6">
              <w:rPr>
                <w:rStyle w:val="Hyperlink"/>
                <w:rFonts w:ascii="Overpass" w:hAnsi="Overpass"/>
                <w:noProof/>
              </w:rPr>
              <w:t>Conclusion</w:t>
            </w:r>
            <w:r w:rsidR="007645F6" w:rsidRPr="007645F6">
              <w:rPr>
                <w:noProof/>
                <w:webHidden/>
              </w:rPr>
              <w:tab/>
            </w:r>
            <w:r w:rsidR="007645F6" w:rsidRPr="007645F6">
              <w:rPr>
                <w:noProof/>
                <w:webHidden/>
              </w:rPr>
              <w:fldChar w:fldCharType="begin"/>
            </w:r>
            <w:r w:rsidR="007645F6" w:rsidRPr="007645F6">
              <w:rPr>
                <w:noProof/>
                <w:webHidden/>
              </w:rPr>
              <w:instrText xml:space="preserve"> PAGEREF _Toc140497743 \h </w:instrText>
            </w:r>
            <w:r w:rsidR="007645F6" w:rsidRPr="007645F6">
              <w:rPr>
                <w:noProof/>
                <w:webHidden/>
              </w:rPr>
            </w:r>
            <w:r w:rsidR="007645F6" w:rsidRPr="007645F6">
              <w:rPr>
                <w:noProof/>
                <w:webHidden/>
              </w:rPr>
              <w:fldChar w:fldCharType="separate"/>
            </w:r>
            <w:r w:rsidR="00BA2E8E">
              <w:rPr>
                <w:noProof/>
                <w:webHidden/>
              </w:rPr>
              <w:t>5</w:t>
            </w:r>
            <w:r w:rsidR="007645F6" w:rsidRPr="007645F6">
              <w:rPr>
                <w:noProof/>
                <w:webHidden/>
              </w:rPr>
              <w:fldChar w:fldCharType="end"/>
            </w:r>
          </w:hyperlink>
        </w:p>
        <w:p w14:paraId="5F2E26BB" w14:textId="4982D035" w:rsidR="00D40A86" w:rsidRPr="007645F6" w:rsidRDefault="00D40A86">
          <w:pPr>
            <w:rPr>
              <w:rFonts w:ascii="Overpass" w:hAnsi="Overpass"/>
            </w:rPr>
          </w:pPr>
          <w:r w:rsidRPr="007645F6">
            <w:rPr>
              <w:rFonts w:ascii="Overpass" w:hAnsi="Overpass" w:cs="Arial"/>
              <w:b/>
              <w:bCs/>
              <w:noProof/>
            </w:rPr>
            <w:fldChar w:fldCharType="end"/>
          </w:r>
        </w:p>
      </w:sdtContent>
    </w:sdt>
    <w:p w14:paraId="0890BEDC" w14:textId="77777777" w:rsidR="00AB0788" w:rsidRDefault="00AB0788" w:rsidP="00AB0788"/>
    <w:p w14:paraId="33F6B91E" w14:textId="77777777" w:rsidR="00AB0788" w:rsidRDefault="00D07856" w:rsidP="00D07856">
      <w:pPr>
        <w:tabs>
          <w:tab w:val="left" w:pos="1785"/>
        </w:tabs>
      </w:pPr>
      <w:r>
        <w:tab/>
      </w:r>
    </w:p>
    <w:p w14:paraId="1B287A69" w14:textId="77777777" w:rsidR="00AB0788" w:rsidRDefault="00AB0788" w:rsidP="00AB0788"/>
    <w:p w14:paraId="7AECBEB2" w14:textId="77777777" w:rsidR="00AB0788" w:rsidRDefault="00AB0788">
      <w:r>
        <w:br w:type="page"/>
      </w:r>
    </w:p>
    <w:p w14:paraId="675CA77A" w14:textId="77777777" w:rsidR="00AB0788" w:rsidRPr="009B27BC" w:rsidRDefault="69D4CC85" w:rsidP="00CD7221">
      <w:pPr>
        <w:pStyle w:val="Heading1"/>
        <w:spacing w:after="360"/>
      </w:pPr>
      <w:bookmarkStart w:id="0" w:name="_Toc76988112"/>
      <w:bookmarkStart w:id="1" w:name="_Toc77862211"/>
      <w:r>
        <w:lastRenderedPageBreak/>
        <w:t xml:space="preserve"> </w:t>
      </w:r>
      <w:bookmarkStart w:id="2" w:name="_Toc140497739"/>
      <w:r w:rsidR="00AB0788">
        <w:t>Recommendations</w:t>
      </w:r>
      <w:bookmarkEnd w:id="0"/>
      <w:bookmarkEnd w:id="1"/>
      <w:bookmarkEnd w:id="2"/>
    </w:p>
    <w:p w14:paraId="6891D40D" w14:textId="7880522B" w:rsidR="009B1A3E" w:rsidRDefault="00AB0788" w:rsidP="009753A3">
      <w:pPr>
        <w:pStyle w:val="ListParagraph"/>
        <w:numPr>
          <w:ilvl w:val="0"/>
          <w:numId w:val="21"/>
        </w:numPr>
        <w:spacing w:before="0" w:after="0" w:line="240" w:lineRule="auto"/>
        <w:ind w:left="567" w:hanging="567"/>
        <w:contextualSpacing w:val="0"/>
        <w:rPr>
          <w:rFonts w:ascii="Overpass" w:hAnsi="Overpass"/>
        </w:rPr>
      </w:pPr>
      <w:r w:rsidRPr="000A75F3">
        <w:rPr>
          <w:rFonts w:ascii="Overpass" w:hAnsi="Overpass"/>
        </w:rPr>
        <w:t xml:space="preserve">That </w:t>
      </w:r>
      <w:r w:rsidR="00746DD2" w:rsidRPr="000A75F3">
        <w:rPr>
          <w:rFonts w:ascii="Overpass" w:hAnsi="Overpass"/>
        </w:rPr>
        <w:t xml:space="preserve">the </w:t>
      </w:r>
      <w:r w:rsidR="00704C76" w:rsidRPr="000A75F3">
        <w:rPr>
          <w:rFonts w:ascii="Overpass" w:hAnsi="Overpass"/>
        </w:rPr>
        <w:t>r</w:t>
      </w:r>
      <w:r w:rsidR="00E7589A">
        <w:rPr>
          <w:rFonts w:ascii="Overpass" w:hAnsi="Overpass"/>
        </w:rPr>
        <w:t>eport</w:t>
      </w:r>
      <w:r w:rsidR="00746DD2" w:rsidRPr="000A75F3">
        <w:rPr>
          <w:rFonts w:ascii="Overpass" w:hAnsi="Overpass"/>
        </w:rPr>
        <w:t xml:space="preserve"> be received.</w:t>
      </w:r>
    </w:p>
    <w:p w14:paraId="2B591C2E" w14:textId="77777777" w:rsidR="000A75F3" w:rsidRPr="000A75F3" w:rsidRDefault="000A75F3" w:rsidP="009753A3">
      <w:pPr>
        <w:pStyle w:val="ListParagraph"/>
        <w:spacing w:before="0" w:after="0" w:line="240" w:lineRule="auto"/>
        <w:ind w:left="567"/>
        <w:contextualSpacing w:val="0"/>
        <w:rPr>
          <w:rFonts w:ascii="Overpass" w:hAnsi="Overpass"/>
        </w:rPr>
      </w:pPr>
    </w:p>
    <w:p w14:paraId="21A63FF1" w14:textId="77777777" w:rsidR="00705042" w:rsidRDefault="00704C76" w:rsidP="009753A3">
      <w:pPr>
        <w:pStyle w:val="ListParagraph"/>
        <w:numPr>
          <w:ilvl w:val="0"/>
          <w:numId w:val="21"/>
        </w:numPr>
        <w:spacing w:before="0" w:after="0" w:line="240" w:lineRule="auto"/>
        <w:ind w:left="567" w:hanging="567"/>
        <w:contextualSpacing w:val="0"/>
        <w:rPr>
          <w:rFonts w:ascii="Overpass" w:hAnsi="Overpass"/>
        </w:rPr>
      </w:pPr>
      <w:r w:rsidRPr="000A75F3">
        <w:rPr>
          <w:rFonts w:ascii="Overpass" w:hAnsi="Overpass"/>
        </w:rPr>
        <w:t xml:space="preserve">That </w:t>
      </w:r>
      <w:r w:rsidR="00705042" w:rsidRPr="000A75F3">
        <w:rPr>
          <w:rFonts w:ascii="Overpass" w:hAnsi="Overpass"/>
        </w:rPr>
        <w:t>the</w:t>
      </w:r>
      <w:r w:rsidR="007645F6" w:rsidRPr="000A75F3">
        <w:rPr>
          <w:rFonts w:ascii="Overpass" w:hAnsi="Overpass"/>
        </w:rPr>
        <w:t xml:space="preserve"> Fourth Schedule Part 6 of the Constitution </w:t>
      </w:r>
      <w:r w:rsidR="00705042" w:rsidRPr="000A75F3">
        <w:rPr>
          <w:rFonts w:ascii="Overpass" w:hAnsi="Overpass"/>
        </w:rPr>
        <w:t>be changed from:</w:t>
      </w:r>
    </w:p>
    <w:p w14:paraId="70E00998" w14:textId="77777777" w:rsidR="009753A3" w:rsidRPr="000A75F3" w:rsidRDefault="009753A3" w:rsidP="009753A3">
      <w:pPr>
        <w:pStyle w:val="ListParagraph"/>
        <w:spacing w:before="0" w:after="0" w:line="240" w:lineRule="auto"/>
        <w:ind w:left="567"/>
        <w:contextualSpacing w:val="0"/>
        <w:rPr>
          <w:rFonts w:ascii="Overpass" w:hAnsi="Overpass"/>
        </w:rPr>
      </w:pPr>
    </w:p>
    <w:p w14:paraId="4C299496" w14:textId="77777777" w:rsidR="00FE22D4" w:rsidRPr="00FE22D4" w:rsidRDefault="00FE22D4" w:rsidP="009753A3">
      <w:pPr>
        <w:pStyle w:val="ListParagraph"/>
        <w:spacing w:before="0" w:after="0" w:line="240" w:lineRule="auto"/>
        <w:ind w:left="567"/>
        <w:contextualSpacing w:val="0"/>
        <w:rPr>
          <w:rFonts w:ascii="Overpass" w:hAnsi="Overpass"/>
        </w:rPr>
      </w:pPr>
      <w:r w:rsidRPr="00FE22D4">
        <w:rPr>
          <w:rFonts w:ascii="Overpass" w:hAnsi="Overpass"/>
        </w:rPr>
        <w:t>6. The following practices damage the Association. Accordingly it shall be held unethical for a teacher:</w:t>
      </w:r>
    </w:p>
    <w:p w14:paraId="1EC0B888" w14:textId="77777777" w:rsidR="00FE22D4" w:rsidRPr="00FE22D4" w:rsidRDefault="00FE22D4" w:rsidP="00397245">
      <w:pPr>
        <w:pStyle w:val="ListParagraph"/>
        <w:spacing w:before="0" w:after="0" w:line="240" w:lineRule="auto"/>
        <w:ind w:left="1134"/>
        <w:contextualSpacing w:val="0"/>
        <w:rPr>
          <w:rFonts w:ascii="Overpass" w:hAnsi="Overpass"/>
        </w:rPr>
      </w:pPr>
      <w:r w:rsidRPr="00FE22D4">
        <w:rPr>
          <w:rFonts w:ascii="Overpass" w:hAnsi="Overpass"/>
        </w:rPr>
        <w:t>(a) to wilfully disregard any policy decided on by Annual Conferences of the Association or decisions reached by the National Executive</w:t>
      </w:r>
    </w:p>
    <w:p w14:paraId="6273E9E2" w14:textId="77777777" w:rsidR="00FE22D4" w:rsidRPr="00FE22D4" w:rsidRDefault="00FE22D4" w:rsidP="00397245">
      <w:pPr>
        <w:pStyle w:val="ListParagraph"/>
        <w:spacing w:before="0" w:after="0" w:line="240" w:lineRule="auto"/>
        <w:ind w:left="1134"/>
        <w:contextualSpacing w:val="0"/>
        <w:rPr>
          <w:rFonts w:ascii="Overpass" w:hAnsi="Overpass"/>
        </w:rPr>
      </w:pPr>
      <w:r w:rsidRPr="00FE22D4">
        <w:rPr>
          <w:rFonts w:ascii="Overpass" w:hAnsi="Overpass"/>
        </w:rPr>
        <w:t>(b) to purport to represent the views of the Association unless authorised to do so</w:t>
      </w:r>
    </w:p>
    <w:p w14:paraId="54880153" w14:textId="77777777" w:rsidR="00FE22D4" w:rsidRDefault="00FE22D4" w:rsidP="00397245">
      <w:pPr>
        <w:pStyle w:val="ListParagraph"/>
        <w:spacing w:before="0" w:after="0" w:line="240" w:lineRule="auto"/>
        <w:ind w:left="1134"/>
        <w:contextualSpacing w:val="0"/>
        <w:rPr>
          <w:rFonts w:ascii="Overpass" w:hAnsi="Overpass"/>
        </w:rPr>
      </w:pPr>
      <w:r w:rsidRPr="00FE22D4">
        <w:rPr>
          <w:rFonts w:ascii="Overpass" w:hAnsi="Overpass"/>
        </w:rPr>
        <w:t>(c) to divulge Association information classified as confidential.</w:t>
      </w:r>
    </w:p>
    <w:p w14:paraId="1553AC85" w14:textId="77777777" w:rsidR="009753A3" w:rsidRDefault="009753A3" w:rsidP="009753A3">
      <w:pPr>
        <w:spacing w:before="0" w:after="0" w:line="240" w:lineRule="auto"/>
        <w:ind w:firstLine="567"/>
        <w:rPr>
          <w:rFonts w:ascii="Overpass" w:hAnsi="Overpass"/>
        </w:rPr>
      </w:pPr>
    </w:p>
    <w:p w14:paraId="47F037E3" w14:textId="1EAE071D" w:rsidR="00FE22D4" w:rsidRDefault="00FE22D4" w:rsidP="009753A3">
      <w:pPr>
        <w:spacing w:before="0" w:after="0" w:line="240" w:lineRule="auto"/>
        <w:ind w:firstLine="567"/>
        <w:rPr>
          <w:rFonts w:ascii="Overpass" w:hAnsi="Overpass"/>
        </w:rPr>
      </w:pPr>
      <w:r>
        <w:rPr>
          <w:rFonts w:ascii="Overpass" w:hAnsi="Overpass"/>
        </w:rPr>
        <w:t>TO:</w:t>
      </w:r>
    </w:p>
    <w:p w14:paraId="119A8CF0" w14:textId="77777777" w:rsidR="00397245" w:rsidRDefault="00397245" w:rsidP="009753A3">
      <w:pPr>
        <w:spacing w:before="0" w:after="0" w:line="240" w:lineRule="auto"/>
        <w:ind w:firstLine="567"/>
        <w:rPr>
          <w:rFonts w:ascii="Overpass" w:hAnsi="Overpass"/>
        </w:rPr>
      </w:pPr>
    </w:p>
    <w:p w14:paraId="1367B687" w14:textId="77777777" w:rsidR="00FE22D4" w:rsidRPr="00FE22D4" w:rsidRDefault="00FE22D4" w:rsidP="009753A3">
      <w:pPr>
        <w:pStyle w:val="ListParagraph"/>
        <w:spacing w:before="0" w:after="0" w:line="240" w:lineRule="auto"/>
        <w:ind w:left="567"/>
        <w:contextualSpacing w:val="0"/>
        <w:rPr>
          <w:rFonts w:ascii="Overpass" w:hAnsi="Overpass"/>
        </w:rPr>
      </w:pPr>
      <w:r w:rsidRPr="00FE22D4">
        <w:rPr>
          <w:rFonts w:ascii="Overpass" w:hAnsi="Overpass"/>
        </w:rPr>
        <w:t>6. The following practices damage the Association. Accordingly it shall be held unethical for a teacher:</w:t>
      </w:r>
    </w:p>
    <w:p w14:paraId="6FD86BC3" w14:textId="77777777" w:rsidR="00FE22D4" w:rsidRPr="00FE22D4" w:rsidRDefault="00FE22D4" w:rsidP="00397245">
      <w:pPr>
        <w:pStyle w:val="ListParagraph"/>
        <w:spacing w:before="0" w:after="0" w:line="240" w:lineRule="auto"/>
        <w:ind w:left="1134"/>
        <w:contextualSpacing w:val="0"/>
        <w:rPr>
          <w:rFonts w:ascii="Overpass" w:hAnsi="Overpass"/>
        </w:rPr>
      </w:pPr>
      <w:r w:rsidRPr="00FE22D4">
        <w:rPr>
          <w:rFonts w:ascii="Overpass" w:hAnsi="Overpass"/>
        </w:rPr>
        <w:t>(a) to wilfully disregard any policy decided on by Annual Conferences of the Association or decisions reached by the National Executive</w:t>
      </w:r>
    </w:p>
    <w:p w14:paraId="5CAB1BA3" w14:textId="77777777" w:rsidR="00FE22D4" w:rsidRPr="00FE22D4" w:rsidRDefault="00FE22D4" w:rsidP="00397245">
      <w:pPr>
        <w:pStyle w:val="ListParagraph"/>
        <w:spacing w:before="0" w:after="0" w:line="240" w:lineRule="auto"/>
        <w:ind w:left="1134"/>
        <w:contextualSpacing w:val="0"/>
        <w:rPr>
          <w:rFonts w:ascii="Overpass" w:hAnsi="Overpass"/>
        </w:rPr>
      </w:pPr>
      <w:r w:rsidRPr="00FE22D4">
        <w:rPr>
          <w:rFonts w:ascii="Overpass" w:hAnsi="Overpass"/>
        </w:rPr>
        <w:t>(b) to purport to represent the views of the Association unless authorised to do so</w:t>
      </w:r>
    </w:p>
    <w:p w14:paraId="1B4EBDD5" w14:textId="77777777" w:rsidR="00FE22D4" w:rsidRDefault="00FE22D4" w:rsidP="00397245">
      <w:pPr>
        <w:pStyle w:val="ListParagraph"/>
        <w:spacing w:before="0" w:after="0" w:line="240" w:lineRule="auto"/>
        <w:ind w:left="1134"/>
        <w:contextualSpacing w:val="0"/>
        <w:rPr>
          <w:rFonts w:ascii="Overpass" w:hAnsi="Overpass"/>
        </w:rPr>
      </w:pPr>
      <w:r w:rsidRPr="00FE22D4">
        <w:rPr>
          <w:rFonts w:ascii="Overpass" w:hAnsi="Overpass"/>
        </w:rPr>
        <w:t>(c) to divulge Association information classified as confidential</w:t>
      </w:r>
    </w:p>
    <w:p w14:paraId="3D80E3AB" w14:textId="085CDDA6" w:rsidR="00704C76" w:rsidRPr="00FE22D4" w:rsidRDefault="00FE22D4" w:rsidP="00397245">
      <w:pPr>
        <w:pStyle w:val="ListParagraph"/>
        <w:spacing w:before="0" w:after="0" w:line="240" w:lineRule="auto"/>
        <w:ind w:left="1134"/>
        <w:contextualSpacing w:val="0"/>
        <w:rPr>
          <w:rFonts w:ascii="Overpass" w:hAnsi="Overpass"/>
        </w:rPr>
      </w:pPr>
      <w:r>
        <w:rPr>
          <w:rFonts w:ascii="Overpass" w:hAnsi="Overpass"/>
        </w:rPr>
        <w:t xml:space="preserve">(d) </w:t>
      </w:r>
      <w:r w:rsidR="007645F6" w:rsidRPr="00FE22D4">
        <w:rPr>
          <w:rFonts w:ascii="Overpass" w:hAnsi="Overpass"/>
        </w:rPr>
        <w:t>to refuse to participate in any lawful industrial action of the Association without exemption.</w:t>
      </w:r>
    </w:p>
    <w:p w14:paraId="14AAF502" w14:textId="77777777" w:rsidR="00AB0788" w:rsidRPr="005069A0" w:rsidRDefault="00AB0788" w:rsidP="005069A0">
      <w:pPr>
        <w:ind w:left="720"/>
        <w:rPr>
          <w:rFonts w:ascii="Overpass Light" w:hAnsi="Overpass Light"/>
        </w:rPr>
      </w:pPr>
    </w:p>
    <w:p w14:paraId="7D86180D" w14:textId="77777777" w:rsidR="00AB0788" w:rsidRPr="009B27BC" w:rsidRDefault="00AB0788" w:rsidP="00AB0788">
      <w:pPr>
        <w:rPr>
          <w:rFonts w:ascii="Overpass Light" w:hAnsi="Overpass Light"/>
        </w:rPr>
      </w:pPr>
    </w:p>
    <w:p w14:paraId="1C55B21F" w14:textId="77777777" w:rsidR="00AB0788" w:rsidRDefault="00AB0788">
      <w:pPr>
        <w:rPr>
          <w:rFonts w:ascii="Overpass Light" w:hAnsi="Overpass Light"/>
          <w:b/>
          <w:bCs/>
        </w:rPr>
      </w:pPr>
      <w:r>
        <w:rPr>
          <w:rFonts w:ascii="Overpass Light" w:hAnsi="Overpass Light"/>
          <w:b/>
          <w:bCs/>
        </w:rPr>
        <w:br w:type="page"/>
      </w:r>
    </w:p>
    <w:p w14:paraId="13D4694D" w14:textId="77777777" w:rsidR="007645F6" w:rsidRDefault="007645F6" w:rsidP="001D1187">
      <w:pPr>
        <w:pStyle w:val="Heading1"/>
        <w:numPr>
          <w:ilvl w:val="0"/>
          <w:numId w:val="1"/>
        </w:numPr>
        <w:spacing w:after="480"/>
        <w:ind w:left="567" w:hanging="567"/>
      </w:pPr>
      <w:bookmarkStart w:id="3" w:name="_Toc140497740"/>
      <w:r>
        <w:lastRenderedPageBreak/>
        <w:t>Background</w:t>
      </w:r>
      <w:bookmarkEnd w:id="3"/>
    </w:p>
    <w:p w14:paraId="56D87A6D" w14:textId="5529D11C" w:rsidR="007645F6" w:rsidRPr="00DB7A23" w:rsidRDefault="007645F6" w:rsidP="00DB7A23">
      <w:pPr>
        <w:pStyle w:val="ListParagraph"/>
        <w:numPr>
          <w:ilvl w:val="1"/>
          <w:numId w:val="22"/>
        </w:numPr>
        <w:tabs>
          <w:tab w:val="left" w:pos="567"/>
        </w:tabs>
        <w:spacing w:before="0" w:after="0" w:line="240" w:lineRule="auto"/>
        <w:rPr>
          <w:rFonts w:ascii="Overpass" w:hAnsi="Overpass"/>
        </w:rPr>
      </w:pPr>
      <w:r w:rsidRPr="00DB7A23">
        <w:rPr>
          <w:rFonts w:ascii="Overpass" w:hAnsi="Overpass"/>
        </w:rPr>
        <w:t>The Fourth Schedule to the Constitution lays out the Association’s Code of Ethics. This is the collectively agreed set of expectations of conduct and discipline that apply to all members, of all classes of membership. The Schedule outlines the roles of the Regional Ethics Committees, the Executive Ethics Committee, and the Ethics Appeal Board when upholding the Code of Ethics. The sanctions available to these bodies when dealing with infringements against the Code are also detailed.</w:t>
      </w:r>
    </w:p>
    <w:p w14:paraId="1A80AAEC" w14:textId="77777777" w:rsidR="00DB7A23" w:rsidRPr="00DB7A23" w:rsidRDefault="00DB7A23" w:rsidP="00DB7A23">
      <w:pPr>
        <w:pStyle w:val="ListParagraph"/>
        <w:tabs>
          <w:tab w:val="left" w:pos="567"/>
        </w:tabs>
        <w:spacing w:before="0" w:after="0" w:line="240" w:lineRule="auto"/>
        <w:ind w:left="570"/>
        <w:rPr>
          <w:rFonts w:ascii="Overpass" w:hAnsi="Overpass"/>
        </w:rPr>
      </w:pPr>
    </w:p>
    <w:p w14:paraId="49DD7E11" w14:textId="423BAA3D" w:rsidR="007645F6" w:rsidRPr="00DB7A23" w:rsidRDefault="007645F6" w:rsidP="00DB7A23">
      <w:pPr>
        <w:pStyle w:val="ListParagraph"/>
        <w:numPr>
          <w:ilvl w:val="1"/>
          <w:numId w:val="22"/>
        </w:numPr>
        <w:spacing w:before="0" w:after="0" w:line="240" w:lineRule="auto"/>
        <w:rPr>
          <w:rFonts w:ascii="Overpass" w:hAnsi="Overpass"/>
        </w:rPr>
      </w:pPr>
      <w:r w:rsidRPr="00DB7A23">
        <w:rPr>
          <w:rFonts w:ascii="Overpass" w:hAnsi="Overpass"/>
        </w:rPr>
        <w:t>Rule 6 in this Schedule outlines practices that are held to be damaging to the collective interests of PPTA Te Wehengarua. The rule currently reads:</w:t>
      </w:r>
    </w:p>
    <w:p w14:paraId="49B1BA0F" w14:textId="77777777" w:rsidR="00DB7A23" w:rsidRPr="00DB7A23" w:rsidRDefault="00DB7A23" w:rsidP="00DB7A23">
      <w:pPr>
        <w:spacing w:before="0" w:after="0" w:line="240" w:lineRule="auto"/>
        <w:rPr>
          <w:rFonts w:ascii="Overpass" w:hAnsi="Overpass"/>
        </w:rPr>
      </w:pPr>
    </w:p>
    <w:p w14:paraId="513A1D2E" w14:textId="77777777" w:rsidR="007645F6" w:rsidRPr="007645F6" w:rsidRDefault="007645F6" w:rsidP="00DB7A23">
      <w:pPr>
        <w:spacing w:before="0" w:after="0" w:line="240" w:lineRule="auto"/>
        <w:ind w:left="720"/>
        <w:rPr>
          <w:rFonts w:ascii="Overpass" w:hAnsi="Overpass"/>
          <w:i/>
        </w:rPr>
      </w:pPr>
      <w:r w:rsidRPr="007645F6">
        <w:rPr>
          <w:rFonts w:ascii="Overpass" w:hAnsi="Overpass"/>
          <w:i/>
        </w:rPr>
        <w:t>6. The following practices damage the Association. Accordingly it shall be held unethical for a teacher:</w:t>
      </w:r>
    </w:p>
    <w:p w14:paraId="3D7E40BB" w14:textId="77777777" w:rsidR="007645F6" w:rsidRPr="007645F6" w:rsidRDefault="007645F6" w:rsidP="00DB7A23">
      <w:pPr>
        <w:spacing w:before="0" w:after="0" w:line="240" w:lineRule="auto"/>
        <w:ind w:left="1440"/>
        <w:rPr>
          <w:rFonts w:ascii="Overpass" w:hAnsi="Overpass"/>
          <w:i/>
        </w:rPr>
      </w:pPr>
      <w:r w:rsidRPr="007645F6">
        <w:rPr>
          <w:rFonts w:ascii="Overpass" w:hAnsi="Overpass"/>
          <w:i/>
        </w:rPr>
        <w:t>(a) to wilfully disregard any policy decided on by Annual Conferences of the Association or decisions reached by the National Executive</w:t>
      </w:r>
    </w:p>
    <w:p w14:paraId="2F8629AA" w14:textId="77777777" w:rsidR="007645F6" w:rsidRPr="007645F6" w:rsidRDefault="007645F6" w:rsidP="00DB7A23">
      <w:pPr>
        <w:spacing w:before="0" w:after="0" w:line="240" w:lineRule="auto"/>
        <w:ind w:left="1440"/>
        <w:rPr>
          <w:rFonts w:ascii="Overpass" w:hAnsi="Overpass"/>
          <w:i/>
        </w:rPr>
      </w:pPr>
      <w:r w:rsidRPr="007645F6">
        <w:rPr>
          <w:rFonts w:ascii="Overpass" w:hAnsi="Overpass"/>
          <w:i/>
        </w:rPr>
        <w:t>(b) to purport to represent the views of the Association unless authorised to do so</w:t>
      </w:r>
    </w:p>
    <w:p w14:paraId="48F92F88" w14:textId="77777777" w:rsidR="007645F6" w:rsidRPr="007645F6" w:rsidRDefault="007645F6" w:rsidP="00DB7A23">
      <w:pPr>
        <w:spacing w:before="0" w:after="0" w:line="240" w:lineRule="auto"/>
        <w:ind w:left="1440"/>
        <w:rPr>
          <w:rFonts w:ascii="Overpass" w:hAnsi="Overpass"/>
        </w:rPr>
      </w:pPr>
      <w:r w:rsidRPr="007645F6">
        <w:rPr>
          <w:rFonts w:ascii="Overpass" w:hAnsi="Overpass"/>
          <w:i/>
        </w:rPr>
        <w:t>(c) to divulge Association information classified as confidential.</w:t>
      </w:r>
    </w:p>
    <w:p w14:paraId="4CAE47CA" w14:textId="77777777" w:rsidR="00DB7A23" w:rsidRDefault="00DB7A23" w:rsidP="00DB7A23">
      <w:pPr>
        <w:tabs>
          <w:tab w:val="left" w:pos="567"/>
        </w:tabs>
        <w:spacing w:before="0" w:after="0" w:line="240" w:lineRule="auto"/>
        <w:ind w:left="567" w:hanging="567"/>
        <w:rPr>
          <w:rFonts w:ascii="Overpass" w:hAnsi="Overpass"/>
        </w:rPr>
      </w:pPr>
    </w:p>
    <w:p w14:paraId="1AA146E8" w14:textId="601CD1ED" w:rsidR="007645F6" w:rsidRPr="007645F6" w:rsidRDefault="004738C0" w:rsidP="00DB7A23">
      <w:pPr>
        <w:tabs>
          <w:tab w:val="left" w:pos="567"/>
        </w:tabs>
        <w:spacing w:before="0" w:after="0" w:line="240" w:lineRule="auto"/>
        <w:ind w:left="567" w:hanging="567"/>
        <w:rPr>
          <w:rFonts w:ascii="Overpass" w:hAnsi="Overpass"/>
        </w:rPr>
      </w:pPr>
      <w:r>
        <w:rPr>
          <w:rFonts w:ascii="Overpass" w:hAnsi="Overpass"/>
        </w:rPr>
        <w:t>1.3</w:t>
      </w:r>
      <w:r>
        <w:rPr>
          <w:rFonts w:ascii="Overpass" w:hAnsi="Overpass"/>
        </w:rPr>
        <w:tab/>
      </w:r>
      <w:r w:rsidR="007645F6" w:rsidRPr="007645F6">
        <w:rPr>
          <w:rFonts w:ascii="Overpass" w:hAnsi="Overpass"/>
        </w:rPr>
        <w:t>This paper seeks to add a part (d) to this rule, making it explicitly unethical to refuse to participate in industrial action unless a proper exemption has been granted. This is the basis of Recommendation 2 of this paper.</w:t>
      </w:r>
    </w:p>
    <w:p w14:paraId="0923E432" w14:textId="12C80004" w:rsidR="007645F6" w:rsidRDefault="007645F6" w:rsidP="007645F6">
      <w:pPr>
        <w:rPr>
          <w:rFonts w:ascii="Overpass" w:hAnsi="Overpass"/>
        </w:rPr>
      </w:pPr>
    </w:p>
    <w:p w14:paraId="40753E8D" w14:textId="77777777" w:rsidR="00CF76C9" w:rsidRPr="007645F6" w:rsidRDefault="00CF76C9" w:rsidP="007645F6">
      <w:pPr>
        <w:rPr>
          <w:rFonts w:ascii="Overpass" w:hAnsi="Overpass"/>
        </w:rPr>
      </w:pPr>
    </w:p>
    <w:p w14:paraId="3829E53C" w14:textId="77777777" w:rsidR="007645F6" w:rsidRDefault="007645F6" w:rsidP="001D1187">
      <w:pPr>
        <w:pStyle w:val="Heading1"/>
        <w:numPr>
          <w:ilvl w:val="0"/>
          <w:numId w:val="1"/>
        </w:numPr>
        <w:spacing w:after="480"/>
        <w:ind w:left="567" w:hanging="567"/>
      </w:pPr>
      <w:bookmarkStart w:id="4" w:name="_Toc140497741"/>
      <w:r>
        <w:t>Some Brief History</w:t>
      </w:r>
      <w:bookmarkEnd w:id="4"/>
    </w:p>
    <w:p w14:paraId="3A4BF60E" w14:textId="7E96AFE5" w:rsidR="007645F6" w:rsidRDefault="004738C0" w:rsidP="008776AF">
      <w:pPr>
        <w:tabs>
          <w:tab w:val="left" w:pos="567"/>
        </w:tabs>
        <w:spacing w:before="0" w:after="0" w:line="240" w:lineRule="auto"/>
        <w:ind w:left="567" w:hanging="567"/>
        <w:rPr>
          <w:rFonts w:ascii="Overpass" w:hAnsi="Overpass"/>
        </w:rPr>
      </w:pPr>
      <w:r>
        <w:rPr>
          <w:rFonts w:ascii="Overpass" w:hAnsi="Overpass"/>
        </w:rPr>
        <w:t>2.1</w:t>
      </w:r>
      <w:r>
        <w:rPr>
          <w:rFonts w:ascii="Overpass" w:hAnsi="Overpass"/>
        </w:rPr>
        <w:tab/>
      </w:r>
      <w:r w:rsidR="007645F6" w:rsidRPr="007645F6">
        <w:rPr>
          <w:rFonts w:ascii="Overpass" w:hAnsi="Overpass"/>
        </w:rPr>
        <w:t>Throughout much of the Association’s early history, industrial action was rare and there was not an especially strong affinity with the wider trade union movement. Although PPTA Te Wehengarua was founded to be a strong collective voice for secondary and technical education, it was only the radical legislative upheavals of the neoliberal revolution that forced PPTA to formally register as a trade union in 1990.</w:t>
      </w:r>
      <w:r w:rsidR="007645F6" w:rsidRPr="007645F6">
        <w:rPr>
          <w:rFonts w:ascii="Overpass" w:hAnsi="Overpass"/>
          <w:vertAlign w:val="superscript"/>
        </w:rPr>
        <w:footnoteReference w:id="1"/>
      </w:r>
    </w:p>
    <w:p w14:paraId="1C8EEE1D" w14:textId="77777777" w:rsidR="008776AF" w:rsidRPr="007645F6" w:rsidRDefault="008776AF" w:rsidP="008776AF">
      <w:pPr>
        <w:tabs>
          <w:tab w:val="left" w:pos="567"/>
        </w:tabs>
        <w:spacing w:before="0" w:after="0" w:line="240" w:lineRule="auto"/>
        <w:ind w:left="567" w:hanging="567"/>
        <w:rPr>
          <w:rFonts w:ascii="Overpass" w:hAnsi="Overpass"/>
        </w:rPr>
      </w:pPr>
    </w:p>
    <w:p w14:paraId="0F2B46F6" w14:textId="1913467D" w:rsidR="007645F6" w:rsidRPr="006944B3" w:rsidRDefault="007645F6" w:rsidP="006944B3">
      <w:pPr>
        <w:pStyle w:val="ListParagraph"/>
        <w:numPr>
          <w:ilvl w:val="1"/>
          <w:numId w:val="21"/>
        </w:numPr>
        <w:spacing w:before="0" w:after="0" w:line="240" w:lineRule="auto"/>
        <w:ind w:left="567" w:hanging="567"/>
        <w:rPr>
          <w:rFonts w:ascii="Overpass" w:hAnsi="Overpass"/>
        </w:rPr>
      </w:pPr>
      <w:r w:rsidRPr="006944B3">
        <w:rPr>
          <w:rFonts w:ascii="Overpass" w:hAnsi="Overpass"/>
        </w:rPr>
        <w:t>Alongside this legal change was a growing “unionisation” of the Association’s culture. Throughout the 1970s and 1980s in particular, the PPTA became increasingly recognisable as a trade union as well as a professional association and advocacy body.</w:t>
      </w:r>
      <w:r w:rsidRPr="007645F6">
        <w:rPr>
          <w:vertAlign w:val="superscript"/>
        </w:rPr>
        <w:footnoteReference w:id="2"/>
      </w:r>
      <w:r w:rsidRPr="006944B3">
        <w:rPr>
          <w:rFonts w:ascii="Overpass" w:hAnsi="Overpass"/>
        </w:rPr>
        <w:t xml:space="preserve"> Our increasing willingness to use industrial action has gained guaranteed non-contact time, significant salary increases, and countless other hard-won provisions in the collective agreements. Secondary education in Aotearoa has been improved in countless ways through the collective sacrifice of those who have come before us. </w:t>
      </w:r>
    </w:p>
    <w:p w14:paraId="319AC20D" w14:textId="77777777" w:rsidR="006944B3" w:rsidRDefault="006944B3" w:rsidP="006944B3">
      <w:pPr>
        <w:pStyle w:val="ListParagraph"/>
        <w:tabs>
          <w:tab w:val="left" w:pos="567"/>
        </w:tabs>
        <w:spacing w:before="0" w:after="0" w:line="240" w:lineRule="auto"/>
        <w:ind w:left="930"/>
        <w:rPr>
          <w:rFonts w:ascii="Overpass" w:hAnsi="Overpass"/>
        </w:rPr>
      </w:pPr>
    </w:p>
    <w:p w14:paraId="70A2B543" w14:textId="77777777" w:rsidR="00CF76C9" w:rsidRDefault="00CF76C9" w:rsidP="006944B3">
      <w:pPr>
        <w:pStyle w:val="ListParagraph"/>
        <w:tabs>
          <w:tab w:val="left" w:pos="567"/>
        </w:tabs>
        <w:spacing w:before="0" w:after="0" w:line="240" w:lineRule="auto"/>
        <w:ind w:left="930"/>
        <w:rPr>
          <w:rFonts w:ascii="Overpass" w:hAnsi="Overpass"/>
        </w:rPr>
      </w:pPr>
    </w:p>
    <w:p w14:paraId="0A4E16F9" w14:textId="223220E4" w:rsidR="007645F6" w:rsidRPr="007645F6" w:rsidRDefault="004738C0" w:rsidP="008776AF">
      <w:pPr>
        <w:spacing w:before="0" w:after="0" w:line="240" w:lineRule="auto"/>
        <w:ind w:left="567" w:hanging="567"/>
        <w:rPr>
          <w:rFonts w:ascii="Overpass" w:hAnsi="Overpass"/>
        </w:rPr>
      </w:pPr>
      <w:r>
        <w:rPr>
          <w:rFonts w:ascii="Overpass" w:hAnsi="Overpass"/>
        </w:rPr>
        <w:lastRenderedPageBreak/>
        <w:t>2.3</w:t>
      </w:r>
      <w:r>
        <w:rPr>
          <w:rFonts w:ascii="Overpass" w:hAnsi="Overpass"/>
        </w:rPr>
        <w:tab/>
      </w:r>
      <w:r w:rsidR="007645F6" w:rsidRPr="007645F6">
        <w:rPr>
          <w:rFonts w:ascii="Overpass" w:hAnsi="Overpass"/>
        </w:rPr>
        <w:t>However, the Code of Ethics continues to lack a specific reference to the mandatory nature of participation in industrial action. In this organisation that now has a proud trade union stand in its history, refusing to participate in a strike or other action is widely considered disrespectful of the sacrifice of one’s colleagues, past and present. It also risks this action being in vain by undermining its effectiveness. This clearly fits with the definition of unethical conduct that damages the interests of the Association. There now exists a chance now to strengthen our dual traditions as a professional association and as a trade union by making this conduct formally unethical.</w:t>
      </w:r>
    </w:p>
    <w:p w14:paraId="17385ABC" w14:textId="10D3C235" w:rsidR="007645F6" w:rsidRDefault="007645F6" w:rsidP="007645F6"/>
    <w:p w14:paraId="70D40C7F" w14:textId="77777777" w:rsidR="007645F6" w:rsidRDefault="007645F6" w:rsidP="001D1187">
      <w:pPr>
        <w:pStyle w:val="Heading1"/>
        <w:numPr>
          <w:ilvl w:val="0"/>
          <w:numId w:val="1"/>
        </w:numPr>
        <w:spacing w:after="480"/>
        <w:ind w:left="567" w:hanging="567"/>
      </w:pPr>
      <w:bookmarkStart w:id="5" w:name="_Toc140497742"/>
      <w:r>
        <w:t>Rationale for Change</w:t>
      </w:r>
      <w:bookmarkEnd w:id="5"/>
    </w:p>
    <w:p w14:paraId="11F04D44" w14:textId="082E992E" w:rsidR="007645F6" w:rsidRPr="007645F6" w:rsidRDefault="004738C0" w:rsidP="005112A0">
      <w:pPr>
        <w:spacing w:before="0" w:after="0" w:line="240" w:lineRule="auto"/>
        <w:ind w:left="567" w:hanging="567"/>
        <w:rPr>
          <w:rFonts w:ascii="Overpass" w:hAnsi="Overpass"/>
        </w:rPr>
      </w:pPr>
      <w:r>
        <w:rPr>
          <w:rFonts w:ascii="Overpass" w:hAnsi="Overpass"/>
        </w:rPr>
        <w:t>3.1</w:t>
      </w:r>
      <w:r>
        <w:rPr>
          <w:rFonts w:ascii="Overpass" w:hAnsi="Overpass"/>
        </w:rPr>
        <w:tab/>
      </w:r>
      <w:r w:rsidR="007645F6" w:rsidRPr="007645F6">
        <w:rPr>
          <w:rFonts w:ascii="Overpass" w:hAnsi="Overpass"/>
        </w:rPr>
        <w:t>Industrial action is a unique expression of the Association’s unity, and of its strength. It also requires a unique degree of sacrifice on behalf of our members. It sometimes requires members to give up a portion of the income they rely upon to support their families and build their lives. It almost always requires them to accept a degree of disruption to the education of their students; this is inherently difficult for professionals whose work is dedicated to rangatahi. Sometimes it requires both of these things at once.</w:t>
      </w:r>
    </w:p>
    <w:p w14:paraId="3262913B" w14:textId="77777777" w:rsidR="005112A0" w:rsidRDefault="005112A0" w:rsidP="005112A0">
      <w:pPr>
        <w:spacing w:before="0" w:after="0" w:line="240" w:lineRule="auto"/>
        <w:ind w:left="567" w:hanging="567"/>
        <w:rPr>
          <w:rFonts w:ascii="Overpass" w:hAnsi="Overpass"/>
        </w:rPr>
      </w:pPr>
    </w:p>
    <w:p w14:paraId="4AD0D72F" w14:textId="02F2A9A3" w:rsidR="007645F6" w:rsidRPr="007645F6" w:rsidRDefault="004738C0" w:rsidP="005112A0">
      <w:pPr>
        <w:spacing w:before="0" w:after="0" w:line="240" w:lineRule="auto"/>
        <w:ind w:left="567" w:hanging="567"/>
        <w:rPr>
          <w:rFonts w:ascii="Overpass" w:hAnsi="Overpass"/>
        </w:rPr>
      </w:pPr>
      <w:r>
        <w:rPr>
          <w:rFonts w:ascii="Overpass" w:hAnsi="Overpass"/>
        </w:rPr>
        <w:t>3.2</w:t>
      </w:r>
      <w:r>
        <w:rPr>
          <w:rFonts w:ascii="Overpass" w:hAnsi="Overpass"/>
        </w:rPr>
        <w:tab/>
      </w:r>
      <w:r w:rsidR="007645F6" w:rsidRPr="007645F6">
        <w:rPr>
          <w:rFonts w:ascii="Overpass" w:hAnsi="Overpass"/>
        </w:rPr>
        <w:t>It is for these reasons that New Zealand law and the Association’s Constitution both require that industrial action is approved by a vote of all members who would be bound by an action. This is unusual for Association business, as Conference and Executive are typically empowered to make decisions on matters of policy or action. The Executive does make decisions about dates and details of industrial action, but the mandate approving any action comes directly from the membership. It follows, therefore, that 6(a), making it unethical to disregard Conference policy or Executive decisions, is inadequate in the case of strike breaking.</w:t>
      </w:r>
    </w:p>
    <w:p w14:paraId="2C4DFC03" w14:textId="77777777" w:rsidR="005112A0" w:rsidRDefault="005112A0" w:rsidP="005112A0">
      <w:pPr>
        <w:spacing w:before="0" w:after="0" w:line="240" w:lineRule="auto"/>
        <w:rPr>
          <w:rFonts w:ascii="Overpass" w:hAnsi="Overpass"/>
          <w:b/>
          <w:bCs/>
          <w:color w:val="6076B4" w:themeColor="accent1"/>
        </w:rPr>
      </w:pPr>
    </w:p>
    <w:p w14:paraId="48DC09BB" w14:textId="0A6A5510" w:rsidR="007645F6" w:rsidRPr="005112A0" w:rsidRDefault="007645F6" w:rsidP="005112A0">
      <w:pPr>
        <w:spacing w:before="0" w:after="0" w:line="240" w:lineRule="auto"/>
        <w:rPr>
          <w:rFonts w:ascii="Overpass" w:hAnsi="Overpass"/>
          <w:b/>
          <w:bCs/>
        </w:rPr>
      </w:pPr>
      <w:r w:rsidRPr="005112A0">
        <w:rPr>
          <w:rFonts w:ascii="Overpass" w:hAnsi="Overpass"/>
          <w:b/>
          <w:bCs/>
        </w:rPr>
        <w:t>Future Constitutional Change</w:t>
      </w:r>
    </w:p>
    <w:p w14:paraId="48603676" w14:textId="77777777" w:rsidR="005112A0" w:rsidRDefault="005112A0" w:rsidP="005112A0">
      <w:pPr>
        <w:spacing w:before="0" w:after="0" w:line="240" w:lineRule="auto"/>
        <w:ind w:left="567" w:hanging="567"/>
        <w:rPr>
          <w:rFonts w:ascii="Overpass" w:hAnsi="Overpass"/>
        </w:rPr>
      </w:pPr>
    </w:p>
    <w:p w14:paraId="3C6E14BD" w14:textId="46C9D794" w:rsidR="007645F6" w:rsidRPr="007645F6" w:rsidRDefault="009F2B26" w:rsidP="005112A0">
      <w:pPr>
        <w:spacing w:before="0" w:after="0" w:line="240" w:lineRule="auto"/>
        <w:ind w:left="567" w:hanging="567"/>
        <w:rPr>
          <w:rFonts w:ascii="Overpass" w:hAnsi="Overpass"/>
        </w:rPr>
      </w:pPr>
      <w:r>
        <w:rPr>
          <w:rFonts w:ascii="Overpass" w:hAnsi="Overpass"/>
        </w:rPr>
        <w:t>3.3</w:t>
      </w:r>
      <w:r>
        <w:rPr>
          <w:rFonts w:ascii="Overpass" w:hAnsi="Overpass"/>
        </w:rPr>
        <w:tab/>
      </w:r>
      <w:r w:rsidR="007645F6" w:rsidRPr="007645F6">
        <w:rPr>
          <w:rFonts w:ascii="Overpass" w:hAnsi="Overpass"/>
        </w:rPr>
        <w:t>It is important to note that future changes to the structure of the Constitution are coming as a requirement of the Incorporated Societies Act 2022. Among other changes, this updated legislation requires that the Constitution contains provisions for a member complaints process, so it is likely that the Code of Ethics schedule will require a rewrite.</w:t>
      </w:r>
    </w:p>
    <w:p w14:paraId="2264C49A" w14:textId="77777777" w:rsidR="005112A0" w:rsidRDefault="005112A0" w:rsidP="005112A0">
      <w:pPr>
        <w:spacing w:before="0" w:after="0" w:line="240" w:lineRule="auto"/>
        <w:ind w:left="567" w:hanging="567"/>
        <w:rPr>
          <w:rFonts w:ascii="Overpass" w:hAnsi="Overpass"/>
        </w:rPr>
      </w:pPr>
    </w:p>
    <w:p w14:paraId="661E6D46" w14:textId="2E1623B6" w:rsidR="007645F6" w:rsidRPr="007645F6" w:rsidRDefault="009F2B26" w:rsidP="005112A0">
      <w:pPr>
        <w:spacing w:before="0" w:after="0" w:line="240" w:lineRule="auto"/>
        <w:ind w:left="567" w:hanging="567"/>
        <w:rPr>
          <w:rFonts w:ascii="Overpass" w:hAnsi="Overpass"/>
        </w:rPr>
      </w:pPr>
      <w:r>
        <w:rPr>
          <w:rFonts w:ascii="Overpass" w:hAnsi="Overpass"/>
        </w:rPr>
        <w:t>3.4</w:t>
      </w:r>
      <w:r>
        <w:rPr>
          <w:rFonts w:ascii="Overpass" w:hAnsi="Overpass"/>
        </w:rPr>
        <w:tab/>
      </w:r>
      <w:r w:rsidR="007645F6" w:rsidRPr="007645F6">
        <w:rPr>
          <w:rFonts w:ascii="Overpass" w:hAnsi="Overpass"/>
        </w:rPr>
        <w:t>It could be argued that a change such as the one proposed in this paper could be presented to the 2024 Annual Conference as a part of an ‘omnibus’ set of changes to the Constitution as required by law. However, a change to recognise the importance of industrial action in our rules is timely now. In 2022 and 2023 we have seen a more difficult-than-usual industrial round, requiring multiple days of strike action and several other forms of industrial action. This has crystallised the importance of solidarity in pursuit of our collective aims.</w:t>
      </w:r>
    </w:p>
    <w:p w14:paraId="6A1BDD06" w14:textId="77777777" w:rsidR="005112A0" w:rsidRDefault="005112A0" w:rsidP="005112A0">
      <w:pPr>
        <w:spacing w:before="0" w:after="0" w:line="240" w:lineRule="auto"/>
        <w:ind w:left="567" w:hanging="567"/>
        <w:rPr>
          <w:rFonts w:ascii="Overpass" w:hAnsi="Overpass"/>
        </w:rPr>
      </w:pPr>
    </w:p>
    <w:p w14:paraId="385315BC" w14:textId="0ED7065D" w:rsidR="007645F6" w:rsidRDefault="009F2B26" w:rsidP="005112A0">
      <w:pPr>
        <w:spacing w:before="0" w:after="0" w:line="240" w:lineRule="auto"/>
        <w:ind w:left="567" w:hanging="567"/>
        <w:rPr>
          <w:rFonts w:ascii="Overpass" w:hAnsi="Overpass"/>
        </w:rPr>
      </w:pPr>
      <w:r>
        <w:rPr>
          <w:rFonts w:ascii="Overpass" w:hAnsi="Overpass"/>
        </w:rPr>
        <w:t>3.5</w:t>
      </w:r>
      <w:r>
        <w:rPr>
          <w:rFonts w:ascii="Overpass" w:hAnsi="Overpass"/>
        </w:rPr>
        <w:tab/>
      </w:r>
      <w:r w:rsidR="007645F6" w:rsidRPr="007645F6">
        <w:rPr>
          <w:rFonts w:ascii="Overpass" w:hAnsi="Overpass"/>
        </w:rPr>
        <w:t>When the Association’s Constitution does undergo this revision process, it ought to be up to date in matters of substance. The Incorporated Societies Act changes will change the form of our rules, but we must start this work with an existing Constitution that lays out conduct that we do not condone. Updating the Code of Ethics to recognise the unique importance of industrial action will ensure that any future amendments start from a solid base that reflects our history, values, and priorities.</w:t>
      </w:r>
    </w:p>
    <w:p w14:paraId="399E502A" w14:textId="77777777" w:rsidR="007645F6" w:rsidRDefault="007645F6" w:rsidP="007645F6">
      <w:pPr>
        <w:rPr>
          <w:rFonts w:ascii="Overpass" w:hAnsi="Overpass"/>
        </w:rPr>
      </w:pPr>
    </w:p>
    <w:p w14:paraId="66759813" w14:textId="77777777" w:rsidR="007645F6" w:rsidRDefault="007645F6" w:rsidP="001D1187">
      <w:pPr>
        <w:pStyle w:val="Heading1"/>
        <w:numPr>
          <w:ilvl w:val="0"/>
          <w:numId w:val="1"/>
        </w:numPr>
        <w:spacing w:after="480"/>
        <w:ind w:left="567" w:hanging="567"/>
      </w:pPr>
      <w:bookmarkStart w:id="6" w:name="_Toc140497743"/>
      <w:r>
        <w:lastRenderedPageBreak/>
        <w:t>Conclusion</w:t>
      </w:r>
      <w:bookmarkEnd w:id="6"/>
    </w:p>
    <w:p w14:paraId="4857F562" w14:textId="434D96AA" w:rsidR="007645F6" w:rsidRPr="007645F6" w:rsidRDefault="009F2B26" w:rsidP="005112A0">
      <w:pPr>
        <w:tabs>
          <w:tab w:val="left" w:pos="567"/>
        </w:tabs>
        <w:spacing w:before="0" w:after="0" w:line="240" w:lineRule="auto"/>
        <w:ind w:left="567" w:hanging="567"/>
        <w:rPr>
          <w:rFonts w:ascii="Overpass" w:hAnsi="Overpass"/>
        </w:rPr>
      </w:pPr>
      <w:r>
        <w:rPr>
          <w:rFonts w:ascii="Overpass" w:hAnsi="Overpass"/>
        </w:rPr>
        <w:t>4.1</w:t>
      </w:r>
      <w:r>
        <w:rPr>
          <w:rFonts w:ascii="Overpass" w:hAnsi="Overpass"/>
        </w:rPr>
        <w:tab/>
      </w:r>
      <w:r w:rsidR="007645F6" w:rsidRPr="007645F6">
        <w:rPr>
          <w:rFonts w:ascii="Overpass" w:hAnsi="Overpass"/>
        </w:rPr>
        <w:t>PPTA Te Wehengarua was founded on and relies upon the principle of solidarity. This concept is a powerful bedrock value of the union movement, and it underlies our strength in Aotearoa and around the world. As we have transitioned from a purely professional association to one that also has a distinct trade union character, our understanding of the meaning of this principle has evolved. It is time that our Code of Ethics reflects this. Our professional credibility is underpinned by our industrial strength, and vice versa. The governing document of the Association needs to lay out this principle and make it clear that Association members must participate in industrial action approved by the democratic action of their colleagues.</w:t>
      </w:r>
    </w:p>
    <w:p w14:paraId="04C5F9D4" w14:textId="77777777" w:rsidR="005112A0" w:rsidRDefault="005112A0" w:rsidP="005112A0">
      <w:pPr>
        <w:spacing w:before="0" w:after="0" w:line="240" w:lineRule="auto"/>
        <w:ind w:left="567" w:hanging="567"/>
        <w:rPr>
          <w:rFonts w:ascii="Overpass" w:hAnsi="Overpass"/>
        </w:rPr>
      </w:pPr>
    </w:p>
    <w:p w14:paraId="716D7A54" w14:textId="38D95606" w:rsidR="007645F6" w:rsidRPr="007645F6" w:rsidRDefault="009F2B26" w:rsidP="005112A0">
      <w:pPr>
        <w:spacing w:before="0" w:after="0" w:line="240" w:lineRule="auto"/>
        <w:ind w:left="567" w:hanging="567"/>
        <w:rPr>
          <w:rFonts w:ascii="Overpass" w:hAnsi="Overpass"/>
        </w:rPr>
      </w:pPr>
      <w:r>
        <w:rPr>
          <w:rFonts w:ascii="Overpass" w:hAnsi="Overpass"/>
        </w:rPr>
        <w:t>4.2</w:t>
      </w:r>
      <w:r>
        <w:rPr>
          <w:rFonts w:ascii="Overpass" w:hAnsi="Overpass"/>
        </w:rPr>
        <w:tab/>
      </w:r>
      <w:r w:rsidR="007645F6" w:rsidRPr="007645F6">
        <w:rPr>
          <w:rFonts w:ascii="Overpass" w:hAnsi="Overpass"/>
        </w:rPr>
        <w:t>Our Association has an enviable record of unity in action, and this change is not intended to simply be punitive. It is hoped that the provision proposed in this paper would be needed only sparingly. Implicit in any requirement to participate in industrial action is also the expectation that the Association makes this as achievable as possible for members, including through the well-developed exemption and hardship processes that regions already run. However, it is often said among PPTA members that our rules and our process keep us safe. They can only do this if they are constantly updated to reflect our values. It is time to update the Code of Ethics to reflect how important unity is to PPTA Te Wehengarua and our collective cause in times of industrial action.</w:t>
      </w:r>
    </w:p>
    <w:p w14:paraId="44D2396E" w14:textId="77777777" w:rsidR="007645F6" w:rsidRPr="007645F6" w:rsidRDefault="007645F6" w:rsidP="007645F6">
      <w:pPr>
        <w:pStyle w:val="BodyText"/>
        <w:widowControl/>
        <w:spacing w:after="200" w:line="276" w:lineRule="auto"/>
        <w:ind w:right="-329"/>
        <w:rPr>
          <w:rFonts w:ascii="Overpass" w:hAnsi="Overpass"/>
          <w:szCs w:val="24"/>
        </w:rPr>
      </w:pPr>
    </w:p>
    <w:p w14:paraId="799E3795" w14:textId="77777777" w:rsidR="00CC3214" w:rsidRPr="007645F6" w:rsidRDefault="00CC3214" w:rsidP="00CC3214">
      <w:pPr>
        <w:pStyle w:val="BodyText"/>
        <w:widowControl/>
        <w:spacing w:after="200" w:line="276" w:lineRule="auto"/>
        <w:ind w:left="567" w:right="-329"/>
        <w:rPr>
          <w:rFonts w:ascii="Overpass" w:hAnsi="Overpass"/>
          <w:szCs w:val="24"/>
        </w:rPr>
      </w:pPr>
    </w:p>
    <w:sectPr w:rsidR="00CC3214" w:rsidRPr="007645F6" w:rsidSect="003F31D8">
      <w:headerReference w:type="even" r:id="rId14"/>
      <w:footerReference w:type="default" r:id="rId15"/>
      <w:headerReference w:type="first" r:id="rId16"/>
      <w:footerReference w:type="first" r:id="rId17"/>
      <w:pgSz w:w="11906" w:h="16838"/>
      <w:pgMar w:top="993" w:right="1134" w:bottom="1134" w:left="1134" w:header="0"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B636" w14:textId="77777777" w:rsidR="00263B24" w:rsidRDefault="00263B24" w:rsidP="00BB1E3F">
      <w:r>
        <w:separator/>
      </w:r>
    </w:p>
  </w:endnote>
  <w:endnote w:type="continuationSeparator" w:id="0">
    <w:p w14:paraId="1CEDE318" w14:textId="77777777" w:rsidR="00263B24" w:rsidRDefault="00263B24" w:rsidP="00BB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verpass SemiBold">
    <w:altName w:val="Calibri"/>
    <w:panose1 w:val="00000700000000000000"/>
    <w:charset w:val="00"/>
    <w:family w:val="auto"/>
    <w:pitch w:val="variable"/>
    <w:sig w:usb0="00000007" w:usb1="00000020" w:usb2="00000000" w:usb3="00000000" w:csb0="00000093" w:csb1="00000000"/>
  </w:font>
  <w:font w:name="Overpass">
    <w:altName w:val="Calibri"/>
    <w:panose1 w:val="00000500000000000000"/>
    <w:charset w:val="00"/>
    <w:family w:val="auto"/>
    <w:pitch w:val="variable"/>
    <w:sig w:usb0="00000007" w:usb1="00000020" w:usb2="00000000" w:usb3="00000000" w:csb0="00000093" w:csb1="00000000"/>
  </w:font>
  <w:font w:name="Overpass Light">
    <w:panose1 w:val="00000400000000000000"/>
    <w:charset w:val="00"/>
    <w:family w:val="auto"/>
    <w:pitch w:val="variable"/>
    <w:sig w:usb0="00000007" w:usb1="0000002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verpass" w:hAnsi="Overpass"/>
        <w:sz w:val="20"/>
      </w:rPr>
      <w:id w:val="1540085312"/>
      <w:docPartObj>
        <w:docPartGallery w:val="Page Numbers (Bottom of Page)"/>
        <w:docPartUnique/>
      </w:docPartObj>
    </w:sdtPr>
    <w:sdtEndPr>
      <w:rPr>
        <w:noProof/>
      </w:rPr>
    </w:sdtEndPr>
    <w:sdtContent>
      <w:p w14:paraId="54D9BC3B" w14:textId="77777777" w:rsidR="003F31D8" w:rsidRPr="00075A59" w:rsidRDefault="003F31D8">
        <w:pPr>
          <w:pStyle w:val="Footer"/>
          <w:jc w:val="right"/>
          <w:rPr>
            <w:rFonts w:ascii="Overpass" w:hAnsi="Overpass"/>
            <w:sz w:val="20"/>
          </w:rPr>
        </w:pPr>
        <w:r w:rsidRPr="00075A59">
          <w:rPr>
            <w:rFonts w:ascii="Overpass" w:hAnsi="Overpass"/>
            <w:sz w:val="20"/>
          </w:rPr>
          <w:fldChar w:fldCharType="begin"/>
        </w:r>
        <w:r w:rsidRPr="00075A59">
          <w:rPr>
            <w:rFonts w:ascii="Overpass" w:hAnsi="Overpass"/>
            <w:sz w:val="20"/>
          </w:rPr>
          <w:instrText xml:space="preserve"> PAGE   \* MERGEFORMAT </w:instrText>
        </w:r>
        <w:r w:rsidRPr="00075A59">
          <w:rPr>
            <w:rFonts w:ascii="Overpass" w:hAnsi="Overpass"/>
            <w:sz w:val="20"/>
          </w:rPr>
          <w:fldChar w:fldCharType="separate"/>
        </w:r>
        <w:r w:rsidRPr="00075A59">
          <w:rPr>
            <w:rFonts w:ascii="Overpass" w:hAnsi="Overpass"/>
            <w:noProof/>
            <w:sz w:val="20"/>
          </w:rPr>
          <w:t>2</w:t>
        </w:r>
        <w:r w:rsidRPr="00075A59">
          <w:rPr>
            <w:rFonts w:ascii="Overpass" w:hAnsi="Overpass"/>
            <w:noProof/>
            <w:sz w:val="20"/>
          </w:rPr>
          <w:fldChar w:fldCharType="end"/>
        </w:r>
      </w:p>
    </w:sdtContent>
  </w:sdt>
  <w:p w14:paraId="401713FA" w14:textId="77777777" w:rsidR="003F31D8" w:rsidRPr="00075A59" w:rsidRDefault="003F31D8">
    <w:pPr>
      <w:pStyle w:val="Footer"/>
      <w:rPr>
        <w:rFonts w:ascii="Overpass" w:hAnsi="Overpas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27BA" w14:textId="77777777" w:rsidR="00EC131E" w:rsidRPr="004373C9" w:rsidRDefault="00EC131E" w:rsidP="00EC131E">
    <w:pPr>
      <w:pStyle w:val="Overviewfooter"/>
      <w:rPr>
        <w:rFonts w:ascii="Overpass Light" w:hAnsi="Overpass Light"/>
        <w:sz w:val="20"/>
        <w:szCs w:val="18"/>
      </w:rPr>
    </w:pPr>
    <w:r w:rsidRPr="004373C9">
      <w:rPr>
        <w:rFonts w:ascii="Overpass Light" w:hAnsi="Overpass Light"/>
        <w:b/>
        <w:sz w:val="20"/>
        <w:szCs w:val="18"/>
      </w:rPr>
      <w:t>PPTA</w:t>
    </w:r>
    <w:r w:rsidR="007F436E" w:rsidRPr="004373C9">
      <w:rPr>
        <w:rFonts w:ascii="Overpass Light" w:hAnsi="Overpass Light"/>
        <w:b/>
        <w:sz w:val="20"/>
        <w:szCs w:val="18"/>
      </w:rPr>
      <w:t xml:space="preserve"> Te Wehengarua</w:t>
    </w:r>
    <w:r w:rsidRPr="004373C9">
      <w:rPr>
        <w:rFonts w:ascii="Overpass Light" w:hAnsi="Overpass Light"/>
        <w:sz w:val="20"/>
        <w:szCs w:val="18"/>
      </w:rPr>
      <w:t xml:space="preserve"> | PO Box 2119, Wellington 6140 | </w:t>
    </w:r>
    <w:r w:rsidRPr="004373C9">
      <w:rPr>
        <w:rFonts w:ascii="Overpass Light" w:hAnsi="Overpass Light"/>
        <w:b/>
        <w:sz w:val="20"/>
        <w:szCs w:val="18"/>
      </w:rPr>
      <w:t>p</w:t>
    </w:r>
    <w:r w:rsidRPr="004373C9">
      <w:rPr>
        <w:rFonts w:ascii="Overpass Light" w:hAnsi="Overpass Light"/>
        <w:sz w:val="20"/>
        <w:szCs w:val="18"/>
      </w:rPr>
      <w:t xml:space="preserve">. +64 4 384 9964 | </w:t>
    </w:r>
    <w:r w:rsidRPr="004373C9">
      <w:rPr>
        <w:rFonts w:ascii="Overpass Light" w:hAnsi="Overpass Light"/>
        <w:b/>
        <w:sz w:val="20"/>
        <w:szCs w:val="18"/>
      </w:rPr>
      <w:t>e</w:t>
    </w:r>
    <w:r w:rsidRPr="004373C9">
      <w:rPr>
        <w:rFonts w:ascii="Overpass Light" w:hAnsi="Overpass Light"/>
        <w:sz w:val="20"/>
        <w:szCs w:val="18"/>
      </w:rPr>
      <w:t>.</w:t>
    </w:r>
    <w:r w:rsidRPr="004373C9">
      <w:rPr>
        <w:rFonts w:ascii="Overpass Light" w:hAnsi="Overpass Light"/>
        <w:sz w:val="28"/>
        <w:szCs w:val="24"/>
      </w:rPr>
      <w:t xml:space="preserve"> </w:t>
    </w:r>
    <w:hyperlink r:id="rId1" w:history="1">
      <w:r w:rsidR="007F436E" w:rsidRPr="004373C9">
        <w:rPr>
          <w:rStyle w:val="Hyperlink"/>
          <w:rFonts w:ascii="Overpass Light" w:hAnsi="Overpass Light" w:cs="Arial"/>
          <w:sz w:val="20"/>
        </w:rPr>
        <w:t>enquiries@ppta.org.nz</w:t>
      </w:r>
    </w:hyperlink>
  </w:p>
  <w:p w14:paraId="3143E768" w14:textId="77777777" w:rsidR="00EC131E" w:rsidRPr="00075A59" w:rsidRDefault="00EC131E" w:rsidP="00EC131E">
    <w:pPr>
      <w:pStyle w:val="Overviewfooter"/>
      <w:spacing w:before="0"/>
      <w:rPr>
        <w:rFonts w:ascii="Overpass Light" w:hAnsi="Overpass Light"/>
        <w:sz w:val="16"/>
        <w:szCs w:val="16"/>
      </w:rPr>
    </w:pPr>
    <w:r w:rsidRPr="00075A59">
      <w:rPr>
        <w:rFonts w:ascii="Overpass Light" w:hAnsi="Overpass Light"/>
        <w:sz w:val="16"/>
        <w:szCs w:val="16"/>
      </w:rPr>
      <w:t>File Number. G/E/AC/202</w:t>
    </w:r>
    <w:r w:rsidR="00075A59" w:rsidRPr="00075A59">
      <w:rPr>
        <w:rFonts w:ascii="Overpass Light" w:hAnsi="Overpass Light"/>
        <w:sz w:val="16"/>
        <w:szCs w:val="16"/>
      </w:rPr>
      <w:t>3</w:t>
    </w:r>
  </w:p>
  <w:p w14:paraId="15115CA5" w14:textId="77777777" w:rsidR="00EC131E" w:rsidRPr="00741E93" w:rsidRDefault="00EC131E" w:rsidP="00EC131E">
    <w:pPr>
      <w:pStyle w:val="Overviewfooter"/>
      <w:rPr>
        <w:color w:val="42558C" w:themeColor="accent1" w:themeShade="BF"/>
      </w:rPr>
    </w:pPr>
    <w:r w:rsidRPr="0055315F">
      <w:rPr>
        <w:noProof/>
        <w:lang w:eastAsia="en-NZ"/>
      </w:rPr>
      <w:drawing>
        <wp:inline distT="0" distB="0" distL="0" distR="0" wp14:anchorId="17F155F2" wp14:editId="207AEA60">
          <wp:extent cx="829186" cy="292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 SA.tif"/>
                  <pic:cNvPicPr/>
                </pic:nvPicPr>
                <pic:blipFill>
                  <a:blip r:embed="rId2">
                    <a:extLst>
                      <a:ext uri="{28A0092B-C50C-407E-A947-70E740481C1C}">
                        <a14:useLocalDpi xmlns:a14="http://schemas.microsoft.com/office/drawing/2010/main" val="0"/>
                      </a:ext>
                    </a:extLst>
                  </a:blip>
                  <a:stretch>
                    <a:fillRect/>
                  </a:stretch>
                </pic:blipFill>
                <pic:spPr>
                  <a:xfrm>
                    <a:off x="0" y="0"/>
                    <a:ext cx="829083" cy="292064"/>
                  </a:xfrm>
                  <a:prstGeom prst="rect">
                    <a:avLst/>
                  </a:prstGeom>
                </pic:spPr>
              </pic:pic>
            </a:graphicData>
          </a:graphic>
        </wp:inline>
      </w:drawing>
    </w:r>
  </w:p>
  <w:p w14:paraId="561BF3F1" w14:textId="77777777" w:rsidR="00EC131E" w:rsidRDefault="00EC1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8526" w14:textId="77777777" w:rsidR="00263B24" w:rsidRDefault="00263B24" w:rsidP="00BB1E3F">
      <w:r>
        <w:separator/>
      </w:r>
    </w:p>
  </w:footnote>
  <w:footnote w:type="continuationSeparator" w:id="0">
    <w:p w14:paraId="201B9CCE" w14:textId="77777777" w:rsidR="00263B24" w:rsidRDefault="00263B24" w:rsidP="00BB1E3F">
      <w:r>
        <w:continuationSeparator/>
      </w:r>
    </w:p>
  </w:footnote>
  <w:footnote w:id="1">
    <w:p w14:paraId="2637BE2E" w14:textId="6F6282C1" w:rsidR="007645F6" w:rsidRPr="004738C0" w:rsidRDefault="007645F6" w:rsidP="004738C0">
      <w:pPr>
        <w:pBdr>
          <w:top w:val="nil"/>
          <w:left w:val="nil"/>
          <w:bottom w:val="nil"/>
          <w:right w:val="nil"/>
          <w:between w:val="nil"/>
        </w:pBdr>
        <w:spacing w:before="0" w:after="0" w:line="240" w:lineRule="auto"/>
        <w:rPr>
          <w:rFonts w:ascii="Overpass" w:hAnsi="Overpass"/>
          <w:color w:val="000000"/>
          <w:sz w:val="20"/>
        </w:rPr>
      </w:pPr>
      <w:r w:rsidRPr="004738C0">
        <w:rPr>
          <w:rStyle w:val="FootnoteReference"/>
          <w:rFonts w:ascii="Overpass" w:hAnsi="Overpass"/>
          <w:sz w:val="20"/>
        </w:rPr>
        <w:footnoteRef/>
      </w:r>
      <w:r w:rsidRPr="004738C0">
        <w:rPr>
          <w:rFonts w:ascii="Overpass" w:eastAsia="Calibri" w:hAnsi="Overpass" w:cs="Calibri"/>
          <w:color w:val="000000"/>
          <w:sz w:val="20"/>
        </w:rPr>
        <w:t xml:space="preserve"> Grant, David. (2003). </w:t>
      </w:r>
      <w:r w:rsidRPr="004738C0">
        <w:rPr>
          <w:rFonts w:ascii="Overpass" w:eastAsia="Calibri" w:hAnsi="Overpass" w:cs="Calibri"/>
          <w:i/>
          <w:color w:val="000000"/>
          <w:sz w:val="20"/>
        </w:rPr>
        <w:t>Those who can teach: A history of secondary education in New Zealand from the union perspective</w:t>
      </w:r>
      <w:r w:rsidRPr="004738C0">
        <w:rPr>
          <w:rFonts w:ascii="Overpass" w:eastAsia="Calibri" w:hAnsi="Overpass" w:cs="Calibri"/>
          <w:color w:val="000000"/>
          <w:sz w:val="20"/>
        </w:rPr>
        <w:t>, pp. 174-175. Wellington: Steele Roberts.</w:t>
      </w:r>
    </w:p>
  </w:footnote>
  <w:footnote w:id="2">
    <w:p w14:paraId="4387BC15" w14:textId="77777777" w:rsidR="007645F6" w:rsidRDefault="007645F6" w:rsidP="004738C0">
      <w:pPr>
        <w:pBdr>
          <w:top w:val="nil"/>
          <w:left w:val="nil"/>
          <w:bottom w:val="nil"/>
          <w:right w:val="nil"/>
          <w:between w:val="nil"/>
        </w:pBdr>
        <w:spacing w:before="0" w:after="0" w:line="240" w:lineRule="auto"/>
        <w:rPr>
          <w:color w:val="000000"/>
          <w:sz w:val="20"/>
        </w:rPr>
      </w:pPr>
      <w:r w:rsidRPr="004738C0">
        <w:rPr>
          <w:rStyle w:val="FootnoteReference"/>
          <w:rFonts w:ascii="Overpass" w:hAnsi="Overpass"/>
          <w:sz w:val="20"/>
        </w:rPr>
        <w:footnoteRef/>
      </w:r>
      <w:r w:rsidRPr="004738C0">
        <w:rPr>
          <w:rFonts w:ascii="Overpass" w:eastAsia="Calibri" w:hAnsi="Overpass" w:cs="Calibri"/>
          <w:color w:val="000000"/>
          <w:sz w:val="20"/>
        </w:rPr>
        <w:t xml:space="preserve"> Grant (2003), </w:t>
      </w:r>
      <w:r w:rsidRPr="004738C0">
        <w:rPr>
          <w:rFonts w:ascii="Overpass" w:eastAsia="Calibri" w:hAnsi="Overpass" w:cs="Calibri"/>
          <w:i/>
          <w:color w:val="000000"/>
          <w:sz w:val="20"/>
        </w:rPr>
        <w:t>Those who can teach</w:t>
      </w:r>
      <w:r w:rsidRPr="004738C0">
        <w:rPr>
          <w:rFonts w:ascii="Overpass" w:eastAsia="Calibri" w:hAnsi="Overpass" w:cs="Calibri"/>
          <w:color w:val="000000"/>
          <w:sz w:val="20"/>
        </w:rPr>
        <w:t>, pp. 167-178.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5B8A" w14:textId="77777777" w:rsidR="00B542D4" w:rsidRDefault="00000000">
    <w:pPr>
      <w:pStyle w:val="Header"/>
    </w:pPr>
    <w:r>
      <w:rPr>
        <w:noProof/>
      </w:rPr>
      <w:pict w14:anchorId="0D4BF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38.2pt;height:41.15pt;rotation:315;z-index:-251658752;mso-position-horizontal:center;mso-position-horizontal-relative:margin;mso-position-vertical:center;mso-position-vertical-relative:margin" o:allowincell="f" fillcolor="silver" stroked="f">
          <v:fill opacity=".5"/>
          <v:textpath style="font-family:&quot;Arial&quot;;font-size:1pt" string="Paper withdrawn from AGM 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6BB4" w14:textId="2B7FF662" w:rsidR="00B542D4" w:rsidRDefault="00B542D4">
    <w:pPr>
      <w:pStyle w:val="Header"/>
    </w:pPr>
  </w:p>
</w:hdr>
</file>

<file path=word/intelligence.xml><?xml version="1.0" encoding="utf-8"?>
<int:Intelligence xmlns:int="http://schemas.microsoft.com/office/intelligence/2019/intelligence">
  <int:IntelligenceSettings/>
  <int:Manifest>
    <int:WordHash hashCode="MRnxeztQwh0oWs" id="iF0EGBMv"/>
    <int:WordHash hashCode="ChE6s67LwEySOE" id="CA28BYw8"/>
  </int:Manifest>
  <int:Observations>
    <int:Content id="iF0EGBMv">
      <int:Rejection type="LegacyProofing"/>
    </int:Content>
    <int:Content id="CA28BYw8">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D42"/>
    <w:multiLevelType w:val="hybridMultilevel"/>
    <w:tmpl w:val="6A9092C2"/>
    <w:lvl w:ilvl="0" w:tplc="1409001B">
      <w:start w:val="1"/>
      <w:numFmt w:val="lowerRoman"/>
      <w:lvlText w:val="%1."/>
      <w:lvlJc w:val="righ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 w15:restartNumberingAfterBreak="0">
    <w:nsid w:val="054C6C6F"/>
    <w:multiLevelType w:val="hybridMultilevel"/>
    <w:tmpl w:val="70CE0F66"/>
    <w:lvl w:ilvl="0" w:tplc="3F261172">
      <w:start w:val="1"/>
      <w:numFmt w:val="decimal"/>
      <w:lvlText w:val="%1."/>
      <w:lvlJc w:val="left"/>
      <w:pPr>
        <w:ind w:left="360" w:hanging="360"/>
      </w:pPr>
    </w:lvl>
    <w:lvl w:ilvl="1" w:tplc="9C5AAEF4">
      <w:start w:val="1"/>
      <w:numFmt w:val="lowerLetter"/>
      <w:lvlText w:val="%2."/>
      <w:lvlJc w:val="left"/>
      <w:pPr>
        <w:ind w:left="1080" w:hanging="360"/>
      </w:pPr>
    </w:lvl>
    <w:lvl w:ilvl="2" w:tplc="7332DA18">
      <w:start w:val="1"/>
      <w:numFmt w:val="lowerRoman"/>
      <w:lvlText w:val="%3."/>
      <w:lvlJc w:val="right"/>
      <w:pPr>
        <w:ind w:left="1800" w:hanging="180"/>
      </w:pPr>
    </w:lvl>
    <w:lvl w:ilvl="3" w:tplc="78C6A2F0">
      <w:start w:val="1"/>
      <w:numFmt w:val="decimal"/>
      <w:lvlText w:val="%4."/>
      <w:lvlJc w:val="left"/>
      <w:pPr>
        <w:ind w:left="2520" w:hanging="360"/>
      </w:pPr>
    </w:lvl>
    <w:lvl w:ilvl="4" w:tplc="5E66E5BA">
      <w:start w:val="1"/>
      <w:numFmt w:val="lowerLetter"/>
      <w:lvlText w:val="%5."/>
      <w:lvlJc w:val="left"/>
      <w:pPr>
        <w:ind w:left="3240" w:hanging="360"/>
      </w:pPr>
    </w:lvl>
    <w:lvl w:ilvl="5" w:tplc="B4F22D1A">
      <w:start w:val="1"/>
      <w:numFmt w:val="lowerRoman"/>
      <w:lvlText w:val="%6."/>
      <w:lvlJc w:val="right"/>
      <w:pPr>
        <w:ind w:left="3960" w:hanging="180"/>
      </w:pPr>
    </w:lvl>
    <w:lvl w:ilvl="6" w:tplc="8A66E3F2">
      <w:start w:val="1"/>
      <w:numFmt w:val="decimal"/>
      <w:lvlText w:val="%7."/>
      <w:lvlJc w:val="left"/>
      <w:pPr>
        <w:ind w:left="4680" w:hanging="360"/>
      </w:pPr>
    </w:lvl>
    <w:lvl w:ilvl="7" w:tplc="476EC0F2">
      <w:start w:val="1"/>
      <w:numFmt w:val="lowerLetter"/>
      <w:lvlText w:val="%8."/>
      <w:lvlJc w:val="left"/>
      <w:pPr>
        <w:ind w:left="5400" w:hanging="360"/>
      </w:pPr>
    </w:lvl>
    <w:lvl w:ilvl="8" w:tplc="981CDF64">
      <w:start w:val="1"/>
      <w:numFmt w:val="lowerRoman"/>
      <w:lvlText w:val="%9."/>
      <w:lvlJc w:val="right"/>
      <w:pPr>
        <w:ind w:left="6120" w:hanging="180"/>
      </w:pPr>
    </w:lvl>
  </w:abstractNum>
  <w:abstractNum w:abstractNumId="2" w15:restartNumberingAfterBreak="0">
    <w:nsid w:val="0B3A6894"/>
    <w:multiLevelType w:val="multilevel"/>
    <w:tmpl w:val="2E98C9D4"/>
    <w:lvl w:ilvl="0">
      <w:start w:val="1"/>
      <w:numFmt w:val="decimal"/>
      <w:lvlText w:val="%1."/>
      <w:lvlJc w:val="left"/>
      <w:pPr>
        <w:ind w:left="720" w:hanging="360"/>
      </w:p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963B28"/>
    <w:multiLevelType w:val="multilevel"/>
    <w:tmpl w:val="E676D0F0"/>
    <w:lvl w:ilvl="0">
      <w:start w:val="1"/>
      <w:numFmt w:val="bullet"/>
      <w:lvlText w:val=""/>
      <w:lvlJc w:val="left"/>
      <w:pPr>
        <w:ind w:left="927" w:hanging="360"/>
      </w:pPr>
      <w:rPr>
        <w:rFonts w:ascii="Symbol" w:hAnsi="Symbol" w:hint="default"/>
        <w:lang w:val="en-US"/>
      </w:rPr>
    </w:lvl>
    <w:lvl w:ilvl="1">
      <w:start w:val="1"/>
      <w:numFmt w:val="decimal"/>
      <w:lvlText w:val="%1.%2."/>
      <w:lvlJc w:val="left"/>
      <w:pPr>
        <w:ind w:left="4260" w:hanging="432"/>
      </w:pPr>
      <w:rPr>
        <w:b w:val="0"/>
        <w:bCs w:val="0"/>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4" w15:restartNumberingAfterBreak="0">
    <w:nsid w:val="1939554B"/>
    <w:multiLevelType w:val="multilevel"/>
    <w:tmpl w:val="E676D0F0"/>
    <w:lvl w:ilvl="0">
      <w:start w:val="1"/>
      <w:numFmt w:val="bullet"/>
      <w:lvlText w:val=""/>
      <w:lvlJc w:val="left"/>
      <w:pPr>
        <w:ind w:left="927" w:hanging="360"/>
      </w:pPr>
      <w:rPr>
        <w:rFonts w:ascii="Symbol" w:hAnsi="Symbol" w:hint="default"/>
        <w:lang w:val="en-US"/>
      </w:rPr>
    </w:lvl>
    <w:lvl w:ilvl="1">
      <w:start w:val="1"/>
      <w:numFmt w:val="decimal"/>
      <w:lvlText w:val="%1.%2."/>
      <w:lvlJc w:val="left"/>
      <w:pPr>
        <w:ind w:left="4260" w:hanging="432"/>
      </w:pPr>
      <w:rPr>
        <w:b w:val="0"/>
        <w:bCs w:val="0"/>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5" w15:restartNumberingAfterBreak="0">
    <w:nsid w:val="1DEB6A57"/>
    <w:multiLevelType w:val="multilevel"/>
    <w:tmpl w:val="CB54FAF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677F3F"/>
    <w:multiLevelType w:val="multilevel"/>
    <w:tmpl w:val="E676D0F0"/>
    <w:lvl w:ilvl="0">
      <w:start w:val="1"/>
      <w:numFmt w:val="bullet"/>
      <w:lvlText w:val=""/>
      <w:lvlJc w:val="left"/>
      <w:pPr>
        <w:ind w:left="927" w:hanging="360"/>
      </w:pPr>
      <w:rPr>
        <w:rFonts w:ascii="Symbol" w:hAnsi="Symbol" w:hint="default"/>
        <w:lang w:val="en-US"/>
      </w:rPr>
    </w:lvl>
    <w:lvl w:ilvl="1">
      <w:start w:val="1"/>
      <w:numFmt w:val="decimal"/>
      <w:lvlText w:val="%1.%2."/>
      <w:lvlJc w:val="left"/>
      <w:pPr>
        <w:ind w:left="4260" w:hanging="432"/>
      </w:pPr>
      <w:rPr>
        <w:b w:val="0"/>
        <w:bCs w:val="0"/>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2061568E"/>
    <w:multiLevelType w:val="hybridMultilevel"/>
    <w:tmpl w:val="42BA6F04"/>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8" w15:restartNumberingAfterBreak="0">
    <w:nsid w:val="24F62C61"/>
    <w:multiLevelType w:val="hybridMultilevel"/>
    <w:tmpl w:val="635ADC94"/>
    <w:lvl w:ilvl="0" w:tplc="14090001">
      <w:start w:val="1"/>
      <w:numFmt w:val="bullet"/>
      <w:lvlText w:val=""/>
      <w:lvlJc w:val="left"/>
      <w:pPr>
        <w:ind w:left="1080" w:hanging="720"/>
      </w:pPr>
      <w:rPr>
        <w:rFonts w:ascii="Symbol" w:hAnsi="Symbo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A20A2A"/>
    <w:multiLevelType w:val="hybridMultilevel"/>
    <w:tmpl w:val="369C5E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DBF1A07"/>
    <w:multiLevelType w:val="hybridMultilevel"/>
    <w:tmpl w:val="5CDAB31E"/>
    <w:lvl w:ilvl="0" w:tplc="7EAE72A4">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434A406B"/>
    <w:multiLevelType w:val="hybridMultilevel"/>
    <w:tmpl w:val="DEFE4CD6"/>
    <w:lvl w:ilvl="0" w:tplc="65443DCA">
      <w:start w:val="1"/>
      <w:numFmt w:val="decimal"/>
      <w:lvlText w:val="%1."/>
      <w:lvlJc w:val="left"/>
      <w:pPr>
        <w:ind w:left="720" w:hanging="360"/>
      </w:pPr>
      <w:rPr>
        <w:rFonts w:ascii="Arial" w:hAnsi="Arial" w:cs="Aria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A5C5E1C"/>
    <w:multiLevelType w:val="hybridMultilevel"/>
    <w:tmpl w:val="B3242276"/>
    <w:lvl w:ilvl="0" w:tplc="9050D73C">
      <w:start w:val="1"/>
      <w:numFmt w:val="decimal"/>
      <w:lvlText w:val="%1"/>
      <w:lvlJc w:val="left"/>
      <w:pPr>
        <w:ind w:left="720" w:hanging="72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4F3576C8"/>
    <w:multiLevelType w:val="hybridMultilevel"/>
    <w:tmpl w:val="2D64E0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51D0AD2"/>
    <w:multiLevelType w:val="multilevel"/>
    <w:tmpl w:val="7166C5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E41F58"/>
    <w:multiLevelType w:val="hybridMultilevel"/>
    <w:tmpl w:val="5CBC01BC"/>
    <w:lvl w:ilvl="0" w:tplc="14090001">
      <w:start w:val="1"/>
      <w:numFmt w:val="bullet"/>
      <w:lvlText w:val=""/>
      <w:lvlJc w:val="left"/>
      <w:pPr>
        <w:ind w:left="927" w:hanging="360"/>
      </w:pPr>
      <w:rPr>
        <w:rFonts w:ascii="Symbol" w:hAnsi="Symbol" w:hint="default"/>
      </w:rPr>
    </w:lvl>
    <w:lvl w:ilvl="1" w:tplc="14090003">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6" w15:restartNumberingAfterBreak="0">
    <w:nsid w:val="649916E3"/>
    <w:multiLevelType w:val="hybridMultilevel"/>
    <w:tmpl w:val="4D7ABEBE"/>
    <w:lvl w:ilvl="0" w:tplc="06541B36">
      <w:start w:val="1"/>
      <w:numFmt w:val="bullet"/>
      <w:lvlText w:val="•"/>
      <w:lvlJc w:val="left"/>
      <w:pPr>
        <w:tabs>
          <w:tab w:val="num" w:pos="720"/>
        </w:tabs>
        <w:ind w:left="720" w:hanging="360"/>
      </w:pPr>
      <w:rPr>
        <w:rFonts w:ascii="Arial" w:hAnsi="Arial" w:hint="default"/>
      </w:rPr>
    </w:lvl>
    <w:lvl w:ilvl="1" w:tplc="56F8C0B6" w:tentative="1">
      <w:start w:val="1"/>
      <w:numFmt w:val="bullet"/>
      <w:lvlText w:val="•"/>
      <w:lvlJc w:val="left"/>
      <w:pPr>
        <w:tabs>
          <w:tab w:val="num" w:pos="1440"/>
        </w:tabs>
        <w:ind w:left="1440" w:hanging="360"/>
      </w:pPr>
      <w:rPr>
        <w:rFonts w:ascii="Arial" w:hAnsi="Arial" w:hint="default"/>
      </w:rPr>
    </w:lvl>
    <w:lvl w:ilvl="2" w:tplc="B19ADC14" w:tentative="1">
      <w:start w:val="1"/>
      <w:numFmt w:val="bullet"/>
      <w:lvlText w:val="•"/>
      <w:lvlJc w:val="left"/>
      <w:pPr>
        <w:tabs>
          <w:tab w:val="num" w:pos="2160"/>
        </w:tabs>
        <w:ind w:left="2160" w:hanging="360"/>
      </w:pPr>
      <w:rPr>
        <w:rFonts w:ascii="Arial" w:hAnsi="Arial" w:hint="default"/>
      </w:rPr>
    </w:lvl>
    <w:lvl w:ilvl="3" w:tplc="92EC00B4" w:tentative="1">
      <w:start w:val="1"/>
      <w:numFmt w:val="bullet"/>
      <w:lvlText w:val="•"/>
      <w:lvlJc w:val="left"/>
      <w:pPr>
        <w:tabs>
          <w:tab w:val="num" w:pos="2880"/>
        </w:tabs>
        <w:ind w:left="2880" w:hanging="360"/>
      </w:pPr>
      <w:rPr>
        <w:rFonts w:ascii="Arial" w:hAnsi="Arial" w:hint="default"/>
      </w:rPr>
    </w:lvl>
    <w:lvl w:ilvl="4" w:tplc="464AD814" w:tentative="1">
      <w:start w:val="1"/>
      <w:numFmt w:val="bullet"/>
      <w:lvlText w:val="•"/>
      <w:lvlJc w:val="left"/>
      <w:pPr>
        <w:tabs>
          <w:tab w:val="num" w:pos="3600"/>
        </w:tabs>
        <w:ind w:left="3600" w:hanging="360"/>
      </w:pPr>
      <w:rPr>
        <w:rFonts w:ascii="Arial" w:hAnsi="Arial" w:hint="default"/>
      </w:rPr>
    </w:lvl>
    <w:lvl w:ilvl="5" w:tplc="F0CC486C" w:tentative="1">
      <w:start w:val="1"/>
      <w:numFmt w:val="bullet"/>
      <w:lvlText w:val="•"/>
      <w:lvlJc w:val="left"/>
      <w:pPr>
        <w:tabs>
          <w:tab w:val="num" w:pos="4320"/>
        </w:tabs>
        <w:ind w:left="4320" w:hanging="360"/>
      </w:pPr>
      <w:rPr>
        <w:rFonts w:ascii="Arial" w:hAnsi="Arial" w:hint="default"/>
      </w:rPr>
    </w:lvl>
    <w:lvl w:ilvl="6" w:tplc="CFF45F0C" w:tentative="1">
      <w:start w:val="1"/>
      <w:numFmt w:val="bullet"/>
      <w:lvlText w:val="•"/>
      <w:lvlJc w:val="left"/>
      <w:pPr>
        <w:tabs>
          <w:tab w:val="num" w:pos="5040"/>
        </w:tabs>
        <w:ind w:left="5040" w:hanging="360"/>
      </w:pPr>
      <w:rPr>
        <w:rFonts w:ascii="Arial" w:hAnsi="Arial" w:hint="default"/>
      </w:rPr>
    </w:lvl>
    <w:lvl w:ilvl="7" w:tplc="E7067F18" w:tentative="1">
      <w:start w:val="1"/>
      <w:numFmt w:val="bullet"/>
      <w:lvlText w:val="•"/>
      <w:lvlJc w:val="left"/>
      <w:pPr>
        <w:tabs>
          <w:tab w:val="num" w:pos="5760"/>
        </w:tabs>
        <w:ind w:left="5760" w:hanging="360"/>
      </w:pPr>
      <w:rPr>
        <w:rFonts w:ascii="Arial" w:hAnsi="Arial" w:hint="default"/>
      </w:rPr>
    </w:lvl>
    <w:lvl w:ilvl="8" w:tplc="39C830D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BB12EA7"/>
    <w:multiLevelType w:val="multilevel"/>
    <w:tmpl w:val="3F7607DA"/>
    <w:lvl w:ilvl="0">
      <w:start w:val="1"/>
      <w:numFmt w:val="decimal"/>
      <w:lvlText w:val="%1."/>
      <w:lvlJc w:val="left"/>
      <w:pPr>
        <w:ind w:left="360" w:hanging="360"/>
      </w:pPr>
      <w:rPr>
        <w:lang w:val="en-US"/>
      </w:rPr>
    </w:lvl>
    <w:lvl w:ilvl="1">
      <w:start w:val="1"/>
      <w:numFmt w:val="decimal"/>
      <w:lvlText w:val="%1.%2."/>
      <w:lvlJc w:val="left"/>
      <w:pPr>
        <w:ind w:left="369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8830D6"/>
    <w:multiLevelType w:val="hybridMultilevel"/>
    <w:tmpl w:val="7A06BA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2463520"/>
    <w:multiLevelType w:val="hybridMultilevel"/>
    <w:tmpl w:val="529C8C22"/>
    <w:lvl w:ilvl="0" w:tplc="55A63056">
      <w:start w:val="1"/>
      <w:numFmt w:val="decimal"/>
      <w:pStyle w:val="Numberedlist"/>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79255B7D"/>
    <w:multiLevelType w:val="hybridMultilevel"/>
    <w:tmpl w:val="448C2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A712264"/>
    <w:multiLevelType w:val="hybridMultilevel"/>
    <w:tmpl w:val="F8AA3F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34410861">
    <w:abstractNumId w:val="1"/>
  </w:num>
  <w:num w:numId="2" w16cid:durableId="1613628271">
    <w:abstractNumId w:val="19"/>
  </w:num>
  <w:num w:numId="3" w16cid:durableId="251202714">
    <w:abstractNumId w:val="12"/>
  </w:num>
  <w:num w:numId="4" w16cid:durableId="1374573262">
    <w:abstractNumId w:val="17"/>
  </w:num>
  <w:num w:numId="5" w16cid:durableId="63143624">
    <w:abstractNumId w:val="7"/>
  </w:num>
  <w:num w:numId="6" w16cid:durableId="1954437804">
    <w:abstractNumId w:val="15"/>
  </w:num>
  <w:num w:numId="7" w16cid:durableId="79177741">
    <w:abstractNumId w:val="13"/>
  </w:num>
  <w:num w:numId="8" w16cid:durableId="1287079908">
    <w:abstractNumId w:val="21"/>
  </w:num>
  <w:num w:numId="9" w16cid:durableId="1196500482">
    <w:abstractNumId w:val="3"/>
  </w:num>
  <w:num w:numId="10" w16cid:durableId="430929428">
    <w:abstractNumId w:val="9"/>
  </w:num>
  <w:num w:numId="11" w16cid:durableId="1394812827">
    <w:abstractNumId w:val="6"/>
  </w:num>
  <w:num w:numId="12" w16cid:durableId="706444245">
    <w:abstractNumId w:val="4"/>
  </w:num>
  <w:num w:numId="13" w16cid:durableId="259484340">
    <w:abstractNumId w:val="18"/>
  </w:num>
  <w:num w:numId="14" w16cid:durableId="1519927447">
    <w:abstractNumId w:val="8"/>
  </w:num>
  <w:num w:numId="15" w16cid:durableId="448400534">
    <w:abstractNumId w:val="11"/>
  </w:num>
  <w:num w:numId="16" w16cid:durableId="44914158">
    <w:abstractNumId w:val="14"/>
  </w:num>
  <w:num w:numId="17" w16cid:durableId="1689330149">
    <w:abstractNumId w:val="16"/>
  </w:num>
  <w:num w:numId="18" w16cid:durableId="377705622">
    <w:abstractNumId w:val="20"/>
  </w:num>
  <w:num w:numId="19" w16cid:durableId="1916551018">
    <w:abstractNumId w:val="0"/>
  </w:num>
  <w:num w:numId="20" w16cid:durableId="1136874342">
    <w:abstractNumId w:val="10"/>
  </w:num>
  <w:num w:numId="21" w16cid:durableId="307787480">
    <w:abstractNumId w:val="2"/>
  </w:num>
  <w:num w:numId="22" w16cid:durableId="128426534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F6"/>
    <w:rsid w:val="00013E8E"/>
    <w:rsid w:val="0003739F"/>
    <w:rsid w:val="00046A44"/>
    <w:rsid w:val="0005715D"/>
    <w:rsid w:val="00070B92"/>
    <w:rsid w:val="000747B0"/>
    <w:rsid w:val="00074F0E"/>
    <w:rsid w:val="00075A59"/>
    <w:rsid w:val="00081FCD"/>
    <w:rsid w:val="000921FE"/>
    <w:rsid w:val="000923D3"/>
    <w:rsid w:val="00097657"/>
    <w:rsid w:val="000A14D4"/>
    <w:rsid w:val="000A75F3"/>
    <w:rsid w:val="000A789B"/>
    <w:rsid w:val="000A7973"/>
    <w:rsid w:val="000D1B66"/>
    <w:rsid w:val="000D7868"/>
    <w:rsid w:val="000E14C8"/>
    <w:rsid w:val="000E7BE7"/>
    <w:rsid w:val="00111597"/>
    <w:rsid w:val="00115D4D"/>
    <w:rsid w:val="001241AE"/>
    <w:rsid w:val="001307E9"/>
    <w:rsid w:val="001308D3"/>
    <w:rsid w:val="00142C66"/>
    <w:rsid w:val="00160984"/>
    <w:rsid w:val="00184866"/>
    <w:rsid w:val="001B2C34"/>
    <w:rsid w:val="001B3BE5"/>
    <w:rsid w:val="001D06EF"/>
    <w:rsid w:val="001D1187"/>
    <w:rsid w:val="001E6AA2"/>
    <w:rsid w:val="00201869"/>
    <w:rsid w:val="00205D2A"/>
    <w:rsid w:val="00206663"/>
    <w:rsid w:val="002238A9"/>
    <w:rsid w:val="00236EAD"/>
    <w:rsid w:val="00242BAF"/>
    <w:rsid w:val="0025766F"/>
    <w:rsid w:val="00260AFF"/>
    <w:rsid w:val="00263B24"/>
    <w:rsid w:val="00275719"/>
    <w:rsid w:val="00285F43"/>
    <w:rsid w:val="00297FFB"/>
    <w:rsid w:val="002A441E"/>
    <w:rsid w:val="002B189D"/>
    <w:rsid w:val="002B262A"/>
    <w:rsid w:val="002C0456"/>
    <w:rsid w:val="002D3030"/>
    <w:rsid w:val="002E469E"/>
    <w:rsid w:val="002E4953"/>
    <w:rsid w:val="002E6FA2"/>
    <w:rsid w:val="002F1CAC"/>
    <w:rsid w:val="00300A69"/>
    <w:rsid w:val="00302B3D"/>
    <w:rsid w:val="00307CDD"/>
    <w:rsid w:val="00314E35"/>
    <w:rsid w:val="00324141"/>
    <w:rsid w:val="00333332"/>
    <w:rsid w:val="0033345C"/>
    <w:rsid w:val="00346437"/>
    <w:rsid w:val="00352707"/>
    <w:rsid w:val="00352B06"/>
    <w:rsid w:val="003568DA"/>
    <w:rsid w:val="00360DFF"/>
    <w:rsid w:val="0036172F"/>
    <w:rsid w:val="00362DBC"/>
    <w:rsid w:val="00387E72"/>
    <w:rsid w:val="00397245"/>
    <w:rsid w:val="0039752F"/>
    <w:rsid w:val="003A204E"/>
    <w:rsid w:val="003B19FC"/>
    <w:rsid w:val="003B39D4"/>
    <w:rsid w:val="003F31D8"/>
    <w:rsid w:val="003F75E5"/>
    <w:rsid w:val="004161E9"/>
    <w:rsid w:val="00426AD4"/>
    <w:rsid w:val="00427D7A"/>
    <w:rsid w:val="004370D6"/>
    <w:rsid w:val="004373C9"/>
    <w:rsid w:val="00446B19"/>
    <w:rsid w:val="00457D3D"/>
    <w:rsid w:val="00460249"/>
    <w:rsid w:val="004738C0"/>
    <w:rsid w:val="00483B8B"/>
    <w:rsid w:val="00487699"/>
    <w:rsid w:val="00493ACC"/>
    <w:rsid w:val="004C27C7"/>
    <w:rsid w:val="004E3544"/>
    <w:rsid w:val="004F444D"/>
    <w:rsid w:val="005069A0"/>
    <w:rsid w:val="005112A0"/>
    <w:rsid w:val="005115FA"/>
    <w:rsid w:val="00525135"/>
    <w:rsid w:val="00536D83"/>
    <w:rsid w:val="005371A6"/>
    <w:rsid w:val="0054105B"/>
    <w:rsid w:val="00545040"/>
    <w:rsid w:val="005525E4"/>
    <w:rsid w:val="00553122"/>
    <w:rsid w:val="0055315F"/>
    <w:rsid w:val="00555648"/>
    <w:rsid w:val="0057701A"/>
    <w:rsid w:val="00582CA5"/>
    <w:rsid w:val="0059271D"/>
    <w:rsid w:val="005A19CD"/>
    <w:rsid w:val="005A3F38"/>
    <w:rsid w:val="005B5C57"/>
    <w:rsid w:val="005B5E08"/>
    <w:rsid w:val="005C351C"/>
    <w:rsid w:val="005D58F5"/>
    <w:rsid w:val="005E033B"/>
    <w:rsid w:val="005E0DC4"/>
    <w:rsid w:val="005E3641"/>
    <w:rsid w:val="005E4BE9"/>
    <w:rsid w:val="005F3D20"/>
    <w:rsid w:val="00603AB6"/>
    <w:rsid w:val="00607847"/>
    <w:rsid w:val="00612DAB"/>
    <w:rsid w:val="00615379"/>
    <w:rsid w:val="00626460"/>
    <w:rsid w:val="00635529"/>
    <w:rsid w:val="0064640C"/>
    <w:rsid w:val="00657465"/>
    <w:rsid w:val="0067072F"/>
    <w:rsid w:val="00683845"/>
    <w:rsid w:val="006912C2"/>
    <w:rsid w:val="006944B3"/>
    <w:rsid w:val="006A3DCF"/>
    <w:rsid w:val="006A748B"/>
    <w:rsid w:val="006B291E"/>
    <w:rsid w:val="006C604C"/>
    <w:rsid w:val="006D4E0C"/>
    <w:rsid w:val="00704C76"/>
    <w:rsid w:val="00705042"/>
    <w:rsid w:val="007157C0"/>
    <w:rsid w:val="00741E93"/>
    <w:rsid w:val="00746DD2"/>
    <w:rsid w:val="0076136D"/>
    <w:rsid w:val="007645F6"/>
    <w:rsid w:val="00766ADF"/>
    <w:rsid w:val="0077047A"/>
    <w:rsid w:val="00796871"/>
    <w:rsid w:val="007A0511"/>
    <w:rsid w:val="007B190E"/>
    <w:rsid w:val="007B3DD1"/>
    <w:rsid w:val="007B59F6"/>
    <w:rsid w:val="007C6EF1"/>
    <w:rsid w:val="007D4C62"/>
    <w:rsid w:val="007D5EE2"/>
    <w:rsid w:val="007F14FD"/>
    <w:rsid w:val="007F4352"/>
    <w:rsid w:val="007F436E"/>
    <w:rsid w:val="00803D2E"/>
    <w:rsid w:val="00811DB0"/>
    <w:rsid w:val="00821A76"/>
    <w:rsid w:val="00833674"/>
    <w:rsid w:val="00842B30"/>
    <w:rsid w:val="008515D2"/>
    <w:rsid w:val="008606DB"/>
    <w:rsid w:val="008673CC"/>
    <w:rsid w:val="0087033A"/>
    <w:rsid w:val="008776AF"/>
    <w:rsid w:val="00884B8D"/>
    <w:rsid w:val="008A4E24"/>
    <w:rsid w:val="008B0EFE"/>
    <w:rsid w:val="008B7351"/>
    <w:rsid w:val="008F5E4D"/>
    <w:rsid w:val="009016B2"/>
    <w:rsid w:val="00921587"/>
    <w:rsid w:val="00923187"/>
    <w:rsid w:val="0092328C"/>
    <w:rsid w:val="009362F6"/>
    <w:rsid w:val="00941E05"/>
    <w:rsid w:val="00943BA7"/>
    <w:rsid w:val="009522D9"/>
    <w:rsid w:val="0095309E"/>
    <w:rsid w:val="00955765"/>
    <w:rsid w:val="00956F6E"/>
    <w:rsid w:val="00962095"/>
    <w:rsid w:val="0096408F"/>
    <w:rsid w:val="00971773"/>
    <w:rsid w:val="00974D82"/>
    <w:rsid w:val="009753A3"/>
    <w:rsid w:val="009820E0"/>
    <w:rsid w:val="009A116F"/>
    <w:rsid w:val="009B1A3E"/>
    <w:rsid w:val="009B5CD8"/>
    <w:rsid w:val="009B61C0"/>
    <w:rsid w:val="009C7FF1"/>
    <w:rsid w:val="009D286E"/>
    <w:rsid w:val="009D37FF"/>
    <w:rsid w:val="009E4029"/>
    <w:rsid w:val="009E72A3"/>
    <w:rsid w:val="009F2B26"/>
    <w:rsid w:val="009F5809"/>
    <w:rsid w:val="00A0576A"/>
    <w:rsid w:val="00A112CB"/>
    <w:rsid w:val="00A16B41"/>
    <w:rsid w:val="00A341BE"/>
    <w:rsid w:val="00A343A3"/>
    <w:rsid w:val="00A54E45"/>
    <w:rsid w:val="00A578F8"/>
    <w:rsid w:val="00A87514"/>
    <w:rsid w:val="00A9109E"/>
    <w:rsid w:val="00AB0788"/>
    <w:rsid w:val="00AC0999"/>
    <w:rsid w:val="00AC37F6"/>
    <w:rsid w:val="00AC5DAC"/>
    <w:rsid w:val="00AE21D9"/>
    <w:rsid w:val="00AE4F96"/>
    <w:rsid w:val="00AF0935"/>
    <w:rsid w:val="00AF4797"/>
    <w:rsid w:val="00AF568B"/>
    <w:rsid w:val="00AF5746"/>
    <w:rsid w:val="00B025CF"/>
    <w:rsid w:val="00B254F1"/>
    <w:rsid w:val="00B27E62"/>
    <w:rsid w:val="00B418AA"/>
    <w:rsid w:val="00B42BE3"/>
    <w:rsid w:val="00B542D4"/>
    <w:rsid w:val="00B6174E"/>
    <w:rsid w:val="00B64916"/>
    <w:rsid w:val="00B670E1"/>
    <w:rsid w:val="00B718CF"/>
    <w:rsid w:val="00B950A1"/>
    <w:rsid w:val="00BA2E8E"/>
    <w:rsid w:val="00BA556C"/>
    <w:rsid w:val="00BB1E3F"/>
    <w:rsid w:val="00BB277D"/>
    <w:rsid w:val="00BB2FAB"/>
    <w:rsid w:val="00BC5141"/>
    <w:rsid w:val="00BD16FF"/>
    <w:rsid w:val="00BE7372"/>
    <w:rsid w:val="00BF077A"/>
    <w:rsid w:val="00BF429E"/>
    <w:rsid w:val="00C014FB"/>
    <w:rsid w:val="00C05433"/>
    <w:rsid w:val="00C06779"/>
    <w:rsid w:val="00C370F9"/>
    <w:rsid w:val="00C61C75"/>
    <w:rsid w:val="00C70EEF"/>
    <w:rsid w:val="00C77D0A"/>
    <w:rsid w:val="00C8033E"/>
    <w:rsid w:val="00C8307D"/>
    <w:rsid w:val="00CA1E11"/>
    <w:rsid w:val="00CA30E4"/>
    <w:rsid w:val="00CA4823"/>
    <w:rsid w:val="00CB4E3F"/>
    <w:rsid w:val="00CC1F88"/>
    <w:rsid w:val="00CC3214"/>
    <w:rsid w:val="00CC5B45"/>
    <w:rsid w:val="00CD03F6"/>
    <w:rsid w:val="00CD519C"/>
    <w:rsid w:val="00CD7221"/>
    <w:rsid w:val="00CF76C9"/>
    <w:rsid w:val="00D07856"/>
    <w:rsid w:val="00D10BBE"/>
    <w:rsid w:val="00D21FDC"/>
    <w:rsid w:val="00D3164F"/>
    <w:rsid w:val="00D3547B"/>
    <w:rsid w:val="00D37530"/>
    <w:rsid w:val="00D408CB"/>
    <w:rsid w:val="00D40A86"/>
    <w:rsid w:val="00D436B5"/>
    <w:rsid w:val="00D62607"/>
    <w:rsid w:val="00D829C4"/>
    <w:rsid w:val="00D82F31"/>
    <w:rsid w:val="00D8327C"/>
    <w:rsid w:val="00D93DFD"/>
    <w:rsid w:val="00D962B4"/>
    <w:rsid w:val="00D97B72"/>
    <w:rsid w:val="00D97F92"/>
    <w:rsid w:val="00D9CCD1"/>
    <w:rsid w:val="00DA210A"/>
    <w:rsid w:val="00DA47D6"/>
    <w:rsid w:val="00DA7769"/>
    <w:rsid w:val="00DB7A23"/>
    <w:rsid w:val="00DC4182"/>
    <w:rsid w:val="00DC5E12"/>
    <w:rsid w:val="00DD5086"/>
    <w:rsid w:val="00DE2FF1"/>
    <w:rsid w:val="00DF192D"/>
    <w:rsid w:val="00DF6530"/>
    <w:rsid w:val="00E07B91"/>
    <w:rsid w:val="00E12554"/>
    <w:rsid w:val="00E27C14"/>
    <w:rsid w:val="00E34C6F"/>
    <w:rsid w:val="00E364DB"/>
    <w:rsid w:val="00E4053B"/>
    <w:rsid w:val="00E434B1"/>
    <w:rsid w:val="00E50FE4"/>
    <w:rsid w:val="00E52E00"/>
    <w:rsid w:val="00E72557"/>
    <w:rsid w:val="00E7589A"/>
    <w:rsid w:val="00E758F6"/>
    <w:rsid w:val="00E87E24"/>
    <w:rsid w:val="00E92EE0"/>
    <w:rsid w:val="00EA0040"/>
    <w:rsid w:val="00EA5BF3"/>
    <w:rsid w:val="00EB085D"/>
    <w:rsid w:val="00EC131E"/>
    <w:rsid w:val="00ED1E46"/>
    <w:rsid w:val="00ED693B"/>
    <w:rsid w:val="00ED6B38"/>
    <w:rsid w:val="00EE1802"/>
    <w:rsid w:val="00EF0ABA"/>
    <w:rsid w:val="00F26C27"/>
    <w:rsid w:val="00F37ACC"/>
    <w:rsid w:val="00F42E09"/>
    <w:rsid w:val="00F43877"/>
    <w:rsid w:val="00F4448D"/>
    <w:rsid w:val="00F656E3"/>
    <w:rsid w:val="00F664BB"/>
    <w:rsid w:val="00FB75BD"/>
    <w:rsid w:val="00FB77BA"/>
    <w:rsid w:val="00FC5A7A"/>
    <w:rsid w:val="00FE1403"/>
    <w:rsid w:val="00FE15D5"/>
    <w:rsid w:val="00FE22D4"/>
    <w:rsid w:val="00FF341A"/>
    <w:rsid w:val="00FF3B00"/>
    <w:rsid w:val="00FF47E8"/>
    <w:rsid w:val="011A6B80"/>
    <w:rsid w:val="01CDB962"/>
    <w:rsid w:val="0226E9A7"/>
    <w:rsid w:val="02AD47F6"/>
    <w:rsid w:val="034C5632"/>
    <w:rsid w:val="03D0F8E5"/>
    <w:rsid w:val="05999208"/>
    <w:rsid w:val="07356269"/>
    <w:rsid w:val="0A18D32F"/>
    <w:rsid w:val="0B771B04"/>
    <w:rsid w:val="0B8BA9A4"/>
    <w:rsid w:val="0E7FF7B1"/>
    <w:rsid w:val="0F21219D"/>
    <w:rsid w:val="0F6BEF4C"/>
    <w:rsid w:val="12781510"/>
    <w:rsid w:val="1317A807"/>
    <w:rsid w:val="1381D4D9"/>
    <w:rsid w:val="16ADA35B"/>
    <w:rsid w:val="175B6C7B"/>
    <w:rsid w:val="17BF5CB7"/>
    <w:rsid w:val="18EE3687"/>
    <w:rsid w:val="19569991"/>
    <w:rsid w:val="1AC5C0AA"/>
    <w:rsid w:val="1D28F805"/>
    <w:rsid w:val="1DE56759"/>
    <w:rsid w:val="1E2E9E3B"/>
    <w:rsid w:val="2010ACEA"/>
    <w:rsid w:val="2285BE63"/>
    <w:rsid w:val="230B5C47"/>
    <w:rsid w:val="252FE964"/>
    <w:rsid w:val="2645C406"/>
    <w:rsid w:val="26D9BA47"/>
    <w:rsid w:val="26E9AB14"/>
    <w:rsid w:val="275D8C32"/>
    <w:rsid w:val="27953B0B"/>
    <w:rsid w:val="283C4493"/>
    <w:rsid w:val="2881A9B5"/>
    <w:rsid w:val="29391CA5"/>
    <w:rsid w:val="2B5D2A8B"/>
    <w:rsid w:val="2C9EB648"/>
    <w:rsid w:val="3443C063"/>
    <w:rsid w:val="35245244"/>
    <w:rsid w:val="35BA5A92"/>
    <w:rsid w:val="38A1C9F2"/>
    <w:rsid w:val="3A5CAC8B"/>
    <w:rsid w:val="3AE74536"/>
    <w:rsid w:val="3B120A36"/>
    <w:rsid w:val="3D608C64"/>
    <w:rsid w:val="3E88DF70"/>
    <w:rsid w:val="3EB963B7"/>
    <w:rsid w:val="3F18089F"/>
    <w:rsid w:val="3F4AD86A"/>
    <w:rsid w:val="4360E41A"/>
    <w:rsid w:val="43C7A82C"/>
    <w:rsid w:val="44683069"/>
    <w:rsid w:val="452870EE"/>
    <w:rsid w:val="4610C4F7"/>
    <w:rsid w:val="4695A21C"/>
    <w:rsid w:val="46F3516D"/>
    <w:rsid w:val="4A0CD37E"/>
    <w:rsid w:val="4E2C5D12"/>
    <w:rsid w:val="4F84E290"/>
    <w:rsid w:val="507369E2"/>
    <w:rsid w:val="54749E8D"/>
    <w:rsid w:val="54F14DCA"/>
    <w:rsid w:val="556746D2"/>
    <w:rsid w:val="56D7017A"/>
    <w:rsid w:val="57C567AC"/>
    <w:rsid w:val="589A7E33"/>
    <w:rsid w:val="5C307DF4"/>
    <w:rsid w:val="5C4ADEFA"/>
    <w:rsid w:val="5FA9BCDB"/>
    <w:rsid w:val="60DD6049"/>
    <w:rsid w:val="6221C706"/>
    <w:rsid w:val="6290EFD3"/>
    <w:rsid w:val="64FD97AA"/>
    <w:rsid w:val="67638C8D"/>
    <w:rsid w:val="678F4900"/>
    <w:rsid w:val="679995AC"/>
    <w:rsid w:val="6861F610"/>
    <w:rsid w:val="6973C46F"/>
    <w:rsid w:val="69B0DD1A"/>
    <w:rsid w:val="69D4CC85"/>
    <w:rsid w:val="6AC7A802"/>
    <w:rsid w:val="6AF94BA0"/>
    <w:rsid w:val="6D89972F"/>
    <w:rsid w:val="6FCCE545"/>
    <w:rsid w:val="73DFB056"/>
    <w:rsid w:val="741F6973"/>
    <w:rsid w:val="742453B1"/>
    <w:rsid w:val="757B80B7"/>
    <w:rsid w:val="769E65EA"/>
    <w:rsid w:val="77F65657"/>
    <w:rsid w:val="784AE020"/>
    <w:rsid w:val="7979DA97"/>
    <w:rsid w:val="7B875828"/>
    <w:rsid w:val="7C3682BF"/>
    <w:rsid w:val="7D406336"/>
    <w:rsid w:val="7DD91ABC"/>
    <w:rsid w:val="7F0ACE6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8D26"/>
  <w15:docId w15:val="{12C05B89-FC32-4559-AB26-7D1FF5F0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5A3F38"/>
    <w:rPr>
      <w:szCs w:val="20"/>
    </w:rPr>
  </w:style>
  <w:style w:type="paragraph" w:styleId="Heading1">
    <w:name w:val="heading 1"/>
    <w:basedOn w:val="Normal"/>
    <w:next w:val="Normal"/>
    <w:link w:val="Heading1Char"/>
    <w:uiPriority w:val="9"/>
    <w:qFormat/>
    <w:rsid w:val="00BB1E3F"/>
    <w:pPr>
      <w:pBdr>
        <w:top w:val="single" w:sz="24" w:space="0" w:color="6076B4" w:themeColor="accent1"/>
        <w:left w:val="single" w:sz="24" w:space="0" w:color="6076B4" w:themeColor="accent1"/>
        <w:bottom w:val="single" w:sz="24" w:space="0" w:color="6076B4" w:themeColor="accent1"/>
        <w:right w:val="single" w:sz="24" w:space="0" w:color="6076B4" w:themeColor="accent1"/>
      </w:pBdr>
      <w:shd w:val="clear" w:color="auto" w:fill="6076B4"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BB1E3F"/>
    <w:pPr>
      <w:pBdr>
        <w:top w:val="single" w:sz="24" w:space="0" w:color="DFE3F0" w:themeColor="accent1" w:themeTint="33"/>
        <w:left w:val="single" w:sz="24" w:space="0" w:color="DFE3F0" w:themeColor="accent1" w:themeTint="33"/>
        <w:bottom w:val="single" w:sz="24" w:space="0" w:color="DFE3F0" w:themeColor="accent1" w:themeTint="33"/>
        <w:right w:val="single" w:sz="24" w:space="0" w:color="DFE3F0" w:themeColor="accent1" w:themeTint="33"/>
      </w:pBdr>
      <w:shd w:val="clear" w:color="auto" w:fill="DFE3F0" w:themeFill="accent1" w:themeFillTint="33"/>
      <w:spacing w:after="0"/>
      <w:outlineLvl w:val="1"/>
    </w:pPr>
    <w:rPr>
      <w:caps/>
      <w:spacing w:val="15"/>
      <w:szCs w:val="22"/>
    </w:rPr>
  </w:style>
  <w:style w:type="paragraph" w:styleId="Heading3">
    <w:name w:val="heading 3"/>
    <w:basedOn w:val="Normal"/>
    <w:next w:val="Normal"/>
    <w:link w:val="Heading3Char"/>
    <w:uiPriority w:val="9"/>
    <w:unhideWhenUsed/>
    <w:qFormat/>
    <w:rsid w:val="00BB1E3F"/>
    <w:pPr>
      <w:pBdr>
        <w:top w:val="single" w:sz="6" w:space="2" w:color="6076B4" w:themeColor="accent1"/>
        <w:left w:val="single" w:sz="6" w:space="2" w:color="6076B4" w:themeColor="accent1"/>
      </w:pBdr>
      <w:spacing w:before="300" w:after="0"/>
      <w:outlineLvl w:val="2"/>
    </w:pPr>
    <w:rPr>
      <w:caps/>
      <w:color w:val="2C385D" w:themeColor="accent1" w:themeShade="7F"/>
      <w:spacing w:val="15"/>
      <w:szCs w:val="22"/>
    </w:rPr>
  </w:style>
  <w:style w:type="paragraph" w:styleId="Heading4">
    <w:name w:val="heading 4"/>
    <w:basedOn w:val="Normal"/>
    <w:next w:val="Normal"/>
    <w:link w:val="Heading4Char"/>
    <w:uiPriority w:val="9"/>
    <w:unhideWhenUsed/>
    <w:qFormat/>
    <w:rsid w:val="00BB1E3F"/>
    <w:pPr>
      <w:pBdr>
        <w:top w:val="dotted" w:sz="6" w:space="2" w:color="6076B4" w:themeColor="accent1"/>
        <w:left w:val="dotted" w:sz="6" w:space="2" w:color="6076B4" w:themeColor="accent1"/>
      </w:pBdr>
      <w:spacing w:before="300" w:after="0"/>
      <w:outlineLvl w:val="3"/>
    </w:pPr>
    <w:rPr>
      <w:caps/>
      <w:color w:val="42558C" w:themeColor="accent1" w:themeShade="BF"/>
      <w:spacing w:val="10"/>
      <w:szCs w:val="22"/>
    </w:rPr>
  </w:style>
  <w:style w:type="paragraph" w:styleId="Heading5">
    <w:name w:val="heading 5"/>
    <w:basedOn w:val="Subtitle"/>
    <w:next w:val="Normal"/>
    <w:link w:val="Heading5Char"/>
    <w:uiPriority w:val="9"/>
    <w:unhideWhenUsed/>
    <w:qFormat/>
    <w:rsid w:val="00BB1E3F"/>
    <w:pPr>
      <w:outlineLvl w:val="4"/>
    </w:pPr>
  </w:style>
  <w:style w:type="paragraph" w:styleId="Heading6">
    <w:name w:val="heading 6"/>
    <w:basedOn w:val="Normal"/>
    <w:next w:val="Normal"/>
    <w:link w:val="Heading6Char"/>
    <w:uiPriority w:val="9"/>
    <w:unhideWhenUsed/>
    <w:qFormat/>
    <w:rsid w:val="00BB1E3F"/>
    <w:pPr>
      <w:pBdr>
        <w:bottom w:val="dotted" w:sz="6" w:space="1" w:color="6076B4" w:themeColor="accent1"/>
      </w:pBdr>
      <w:spacing w:before="300" w:after="0"/>
      <w:outlineLvl w:val="5"/>
    </w:pPr>
    <w:rPr>
      <w:caps/>
      <w:color w:val="42558C" w:themeColor="accent1" w:themeShade="BF"/>
      <w:spacing w:val="10"/>
      <w:szCs w:val="22"/>
    </w:rPr>
  </w:style>
  <w:style w:type="paragraph" w:styleId="Heading7">
    <w:name w:val="heading 7"/>
    <w:basedOn w:val="Normal"/>
    <w:next w:val="Normal"/>
    <w:link w:val="Heading7Char"/>
    <w:uiPriority w:val="9"/>
    <w:semiHidden/>
    <w:unhideWhenUsed/>
    <w:qFormat/>
    <w:rsid w:val="00BB1E3F"/>
    <w:pPr>
      <w:spacing w:before="300" w:after="0"/>
      <w:outlineLvl w:val="6"/>
    </w:pPr>
    <w:rPr>
      <w:caps/>
      <w:color w:val="42558C" w:themeColor="accent1" w:themeShade="BF"/>
      <w:spacing w:val="10"/>
      <w:szCs w:val="22"/>
    </w:rPr>
  </w:style>
  <w:style w:type="paragraph" w:styleId="Heading8">
    <w:name w:val="heading 8"/>
    <w:basedOn w:val="Normal"/>
    <w:next w:val="Normal"/>
    <w:link w:val="Heading8Char"/>
    <w:uiPriority w:val="9"/>
    <w:semiHidden/>
    <w:unhideWhenUsed/>
    <w:qFormat/>
    <w:rsid w:val="00BB1E3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B1E3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1E3F"/>
    <w:pPr>
      <w:spacing w:before="720"/>
    </w:pPr>
    <w:rPr>
      <w:caps/>
      <w:color w:val="6076B4" w:themeColor="accent1"/>
      <w:spacing w:val="10"/>
      <w:kern w:val="28"/>
      <w:sz w:val="52"/>
      <w:szCs w:val="52"/>
    </w:rPr>
  </w:style>
  <w:style w:type="character" w:customStyle="1" w:styleId="TitleChar">
    <w:name w:val="Title Char"/>
    <w:basedOn w:val="DefaultParagraphFont"/>
    <w:link w:val="Title"/>
    <w:uiPriority w:val="10"/>
    <w:rsid w:val="00BB1E3F"/>
    <w:rPr>
      <w:caps/>
      <w:color w:val="6076B4" w:themeColor="accent1"/>
      <w:spacing w:val="10"/>
      <w:kern w:val="28"/>
      <w:sz w:val="52"/>
      <w:szCs w:val="52"/>
    </w:rPr>
  </w:style>
  <w:style w:type="paragraph" w:styleId="Subtitle">
    <w:name w:val="Subtitle"/>
    <w:basedOn w:val="Normal"/>
    <w:next w:val="Normal"/>
    <w:link w:val="SubtitleChar"/>
    <w:uiPriority w:val="11"/>
    <w:qFormat/>
    <w:rsid w:val="00BB1E3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B1E3F"/>
    <w:rPr>
      <w:caps/>
      <w:color w:val="595959" w:themeColor="text1" w:themeTint="A6"/>
      <w:spacing w:val="10"/>
      <w:sz w:val="24"/>
      <w:szCs w:val="24"/>
    </w:rPr>
  </w:style>
  <w:style w:type="paragraph" w:styleId="BalloonText">
    <w:name w:val="Balloon Text"/>
    <w:basedOn w:val="Normal"/>
    <w:link w:val="BalloonTextChar"/>
    <w:uiPriority w:val="99"/>
    <w:semiHidden/>
    <w:unhideWhenUsed/>
    <w:rsid w:val="000A7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973"/>
    <w:rPr>
      <w:rFonts w:ascii="Tahoma" w:hAnsi="Tahoma" w:cs="Tahoma"/>
      <w:sz w:val="16"/>
      <w:szCs w:val="16"/>
    </w:rPr>
  </w:style>
  <w:style w:type="paragraph" w:customStyle="1" w:styleId="DocumentSummary">
    <w:name w:val="Document Summary"/>
    <w:basedOn w:val="Normal"/>
    <w:link w:val="DocumentSummaryChar"/>
    <w:autoRedefine/>
    <w:rsid w:val="000921FE"/>
    <w:pPr>
      <w:pBdr>
        <w:top w:val="single" w:sz="8" w:space="8" w:color="3A4042" w:themeColor="accent6" w:themeShade="80"/>
        <w:bottom w:val="single" w:sz="8" w:space="8" w:color="3A4042" w:themeColor="accent6" w:themeShade="80"/>
      </w:pBdr>
      <w:spacing w:after="0" w:line="360" w:lineRule="auto"/>
    </w:pPr>
    <w:rPr>
      <w:b/>
      <w:color w:val="2F5897" w:themeColor="text2"/>
      <w:szCs w:val="24"/>
      <w:lang w:val="en-US" w:eastAsia="ja-JP"/>
    </w:rPr>
  </w:style>
  <w:style w:type="character" w:customStyle="1" w:styleId="DocumentSummaryChar">
    <w:name w:val="Document Summary Char"/>
    <w:basedOn w:val="DefaultParagraphFont"/>
    <w:link w:val="DocumentSummary"/>
    <w:rsid w:val="000921FE"/>
    <w:rPr>
      <w:rFonts w:ascii="Verdana" w:hAnsi="Verdana"/>
      <w:b/>
      <w:color w:val="2F5897" w:themeColor="text2"/>
      <w:sz w:val="24"/>
      <w:szCs w:val="24"/>
      <w:lang w:val="en-US" w:eastAsia="ja-JP"/>
    </w:rPr>
  </w:style>
  <w:style w:type="paragraph" w:styleId="Revision">
    <w:name w:val="Revision"/>
    <w:hidden/>
    <w:uiPriority w:val="99"/>
    <w:semiHidden/>
    <w:rsid w:val="00AC0999"/>
    <w:pPr>
      <w:spacing w:after="0" w:line="240" w:lineRule="auto"/>
    </w:pPr>
    <w:rPr>
      <w:rFonts w:ascii="Verdana" w:hAnsi="Verdana"/>
      <w:sz w:val="24"/>
    </w:rPr>
  </w:style>
  <w:style w:type="character" w:styleId="CommentReference">
    <w:name w:val="annotation reference"/>
    <w:basedOn w:val="DefaultParagraphFont"/>
    <w:uiPriority w:val="99"/>
    <w:semiHidden/>
    <w:unhideWhenUsed/>
    <w:rsid w:val="00766ADF"/>
    <w:rPr>
      <w:sz w:val="16"/>
      <w:szCs w:val="16"/>
    </w:rPr>
  </w:style>
  <w:style w:type="paragraph" w:styleId="CommentText">
    <w:name w:val="annotation text"/>
    <w:basedOn w:val="Normal"/>
    <w:link w:val="CommentTextChar"/>
    <w:uiPriority w:val="99"/>
    <w:semiHidden/>
    <w:unhideWhenUsed/>
    <w:rsid w:val="00766ADF"/>
    <w:pPr>
      <w:spacing w:line="240" w:lineRule="auto"/>
    </w:pPr>
  </w:style>
  <w:style w:type="character" w:customStyle="1" w:styleId="CommentTextChar">
    <w:name w:val="Comment Text Char"/>
    <w:basedOn w:val="DefaultParagraphFont"/>
    <w:link w:val="CommentText"/>
    <w:uiPriority w:val="99"/>
    <w:semiHidden/>
    <w:rsid w:val="00766AD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766ADF"/>
    <w:rPr>
      <w:b/>
      <w:bCs/>
    </w:rPr>
  </w:style>
  <w:style w:type="character" w:customStyle="1" w:styleId="CommentSubjectChar">
    <w:name w:val="Comment Subject Char"/>
    <w:basedOn w:val="CommentTextChar"/>
    <w:link w:val="CommentSubject"/>
    <w:uiPriority w:val="99"/>
    <w:semiHidden/>
    <w:rsid w:val="00766ADF"/>
    <w:rPr>
      <w:rFonts w:ascii="Verdana" w:hAnsi="Verdana"/>
      <w:b/>
      <w:bCs/>
      <w:sz w:val="20"/>
      <w:szCs w:val="20"/>
    </w:rPr>
  </w:style>
  <w:style w:type="character" w:customStyle="1" w:styleId="Heading1Char">
    <w:name w:val="Heading 1 Char"/>
    <w:basedOn w:val="DefaultParagraphFont"/>
    <w:link w:val="Heading1"/>
    <w:uiPriority w:val="9"/>
    <w:rsid w:val="00BB1E3F"/>
    <w:rPr>
      <w:b/>
      <w:bCs/>
      <w:caps/>
      <w:color w:val="FFFFFF" w:themeColor="background1"/>
      <w:spacing w:val="15"/>
      <w:shd w:val="clear" w:color="auto" w:fill="6076B4" w:themeFill="accent1"/>
    </w:rPr>
  </w:style>
  <w:style w:type="character" w:customStyle="1" w:styleId="Heading2Char">
    <w:name w:val="Heading 2 Char"/>
    <w:basedOn w:val="DefaultParagraphFont"/>
    <w:link w:val="Heading2"/>
    <w:uiPriority w:val="9"/>
    <w:rsid w:val="00BB1E3F"/>
    <w:rPr>
      <w:caps/>
      <w:spacing w:val="15"/>
      <w:shd w:val="clear" w:color="auto" w:fill="DFE3F0" w:themeFill="accent1" w:themeFillTint="33"/>
    </w:rPr>
  </w:style>
  <w:style w:type="character" w:styleId="BookTitle">
    <w:name w:val="Book Title"/>
    <w:uiPriority w:val="33"/>
    <w:qFormat/>
    <w:rsid w:val="00BB1E3F"/>
    <w:rPr>
      <w:b/>
      <w:bCs/>
      <w:i/>
      <w:iCs/>
      <w:spacing w:val="9"/>
    </w:rPr>
  </w:style>
  <w:style w:type="paragraph" w:styleId="NoSpacing">
    <w:name w:val="No Spacing"/>
    <w:basedOn w:val="Normal"/>
    <w:link w:val="NoSpacingChar"/>
    <w:uiPriority w:val="1"/>
    <w:qFormat/>
    <w:rsid w:val="00BB1E3F"/>
    <w:pPr>
      <w:spacing w:before="0" w:after="0" w:line="240" w:lineRule="auto"/>
    </w:pPr>
  </w:style>
  <w:style w:type="paragraph" w:styleId="ListParagraph">
    <w:name w:val="List Paragraph"/>
    <w:aliases w:val="List Paragraph numbered,List Paragraph1,List Bullet indent,List 1,Other List,Bullet List,FooterText,numbered,Paragraphe de liste1,Bulletr List Paragraph,列出段落,列出段落1,Listeafsnit1,Parágrafo da Lista1,List Paragraph2,List Paragraph21,リスト段落1"/>
    <w:basedOn w:val="Normal"/>
    <w:link w:val="ListParagraphChar"/>
    <w:uiPriority w:val="34"/>
    <w:qFormat/>
    <w:rsid w:val="00BB1E3F"/>
    <w:pPr>
      <w:ind w:left="720"/>
      <w:contextualSpacing/>
    </w:pPr>
  </w:style>
  <w:style w:type="paragraph" w:styleId="Caption">
    <w:name w:val="caption"/>
    <w:basedOn w:val="Normal"/>
    <w:next w:val="Normal"/>
    <w:uiPriority w:val="35"/>
    <w:semiHidden/>
    <w:unhideWhenUsed/>
    <w:qFormat/>
    <w:rsid w:val="00BB1E3F"/>
    <w:rPr>
      <w:b/>
      <w:bCs/>
      <w:color w:val="42558C" w:themeColor="accent1" w:themeShade="BF"/>
      <w:sz w:val="16"/>
      <w:szCs w:val="16"/>
    </w:rPr>
  </w:style>
  <w:style w:type="paragraph" w:styleId="Header">
    <w:name w:val="header"/>
    <w:basedOn w:val="Normal"/>
    <w:link w:val="HeaderChar"/>
    <w:uiPriority w:val="99"/>
    <w:unhideWhenUsed/>
    <w:rsid w:val="009D2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86E"/>
    <w:rPr>
      <w:rFonts w:ascii="Verdana" w:hAnsi="Verdana"/>
      <w:sz w:val="24"/>
    </w:rPr>
  </w:style>
  <w:style w:type="paragraph" w:styleId="Footer">
    <w:name w:val="footer"/>
    <w:basedOn w:val="Normal"/>
    <w:link w:val="FooterChar"/>
    <w:uiPriority w:val="99"/>
    <w:unhideWhenUsed/>
    <w:rsid w:val="009D2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86E"/>
    <w:rPr>
      <w:rFonts w:ascii="Verdana" w:hAnsi="Verdana"/>
      <w:sz w:val="24"/>
    </w:rPr>
  </w:style>
  <w:style w:type="paragraph" w:styleId="Quote">
    <w:name w:val="Quote"/>
    <w:aliases w:val="Bullet points"/>
    <w:basedOn w:val="Normal"/>
    <w:next w:val="Normal"/>
    <w:link w:val="QuoteChar"/>
    <w:uiPriority w:val="29"/>
    <w:qFormat/>
    <w:rsid w:val="005A3F38"/>
    <w:rPr>
      <w:i/>
      <w:iCs/>
    </w:rPr>
  </w:style>
  <w:style w:type="character" w:customStyle="1" w:styleId="QuoteChar">
    <w:name w:val="Quote Char"/>
    <w:aliases w:val="Bullet points Char"/>
    <w:basedOn w:val="DefaultParagraphFont"/>
    <w:link w:val="Quote"/>
    <w:uiPriority w:val="29"/>
    <w:rsid w:val="005A3F38"/>
    <w:rPr>
      <w:i/>
      <w:iCs/>
      <w:sz w:val="20"/>
      <w:szCs w:val="20"/>
    </w:rPr>
  </w:style>
  <w:style w:type="character" w:styleId="SubtleReference">
    <w:name w:val="Subtle Reference"/>
    <w:uiPriority w:val="31"/>
    <w:qFormat/>
    <w:rsid w:val="00BB1E3F"/>
    <w:rPr>
      <w:b/>
      <w:bCs/>
      <w:color w:val="6076B4" w:themeColor="accent1"/>
    </w:rPr>
  </w:style>
  <w:style w:type="paragraph" w:customStyle="1" w:styleId="Numberedlist">
    <w:name w:val="Numbered list"/>
    <w:basedOn w:val="ListParagraph"/>
    <w:rsid w:val="00D37530"/>
    <w:pPr>
      <w:numPr>
        <w:numId w:val="2"/>
      </w:numPr>
      <w:ind w:left="340" w:hanging="340"/>
    </w:pPr>
  </w:style>
  <w:style w:type="paragraph" w:customStyle="1" w:styleId="Monthyear">
    <w:name w:val="Month &amp; year"/>
    <w:basedOn w:val="Normal"/>
    <w:rsid w:val="00536D83"/>
    <w:pPr>
      <w:spacing w:before="120" w:after="120"/>
    </w:pPr>
    <w:rPr>
      <w:lang w:val="en-US" w:eastAsia="ja-JP"/>
    </w:rPr>
  </w:style>
  <w:style w:type="paragraph" w:customStyle="1" w:styleId="Overviewfooter">
    <w:name w:val="Overview footer"/>
    <w:basedOn w:val="Normal"/>
    <w:rsid w:val="001241AE"/>
    <w:pPr>
      <w:pBdr>
        <w:top w:val="single" w:sz="8" w:space="8" w:color="3A4042" w:themeColor="accent6" w:themeShade="80"/>
      </w:pBdr>
      <w:spacing w:before="240" w:after="0" w:line="240" w:lineRule="auto"/>
    </w:pPr>
    <w:rPr>
      <w:color w:val="3A4042" w:themeColor="accent6" w:themeShade="80"/>
    </w:rPr>
  </w:style>
  <w:style w:type="character" w:styleId="Hyperlink">
    <w:name w:val="Hyperlink"/>
    <w:basedOn w:val="DefaultParagraphFont"/>
    <w:uiPriority w:val="99"/>
    <w:unhideWhenUsed/>
    <w:rsid w:val="00536D83"/>
    <w:rPr>
      <w:color w:val="3399FF" w:themeColor="hyperlink"/>
      <w:u w:val="single"/>
    </w:rPr>
  </w:style>
  <w:style w:type="character" w:customStyle="1" w:styleId="Heading3Char">
    <w:name w:val="Heading 3 Char"/>
    <w:basedOn w:val="DefaultParagraphFont"/>
    <w:link w:val="Heading3"/>
    <w:uiPriority w:val="9"/>
    <w:rsid w:val="00BB1E3F"/>
    <w:rPr>
      <w:caps/>
      <w:color w:val="2C385D" w:themeColor="accent1" w:themeShade="7F"/>
      <w:spacing w:val="15"/>
    </w:rPr>
  </w:style>
  <w:style w:type="paragraph" w:styleId="BodyText">
    <w:name w:val="Body Text"/>
    <w:basedOn w:val="Normal"/>
    <w:link w:val="BodyTextChar"/>
    <w:uiPriority w:val="1"/>
    <w:rsid w:val="00FE15D5"/>
    <w:pPr>
      <w:widowControl w:val="0"/>
      <w:spacing w:after="0" w:line="240" w:lineRule="auto"/>
    </w:pPr>
    <w:rPr>
      <w:rFonts w:eastAsia="Verdana" w:cs="Verdana"/>
      <w:lang w:val="en-US"/>
    </w:rPr>
  </w:style>
  <w:style w:type="character" w:customStyle="1" w:styleId="BodyTextChar">
    <w:name w:val="Body Text Char"/>
    <w:basedOn w:val="DefaultParagraphFont"/>
    <w:link w:val="BodyText"/>
    <w:uiPriority w:val="1"/>
    <w:rsid w:val="00FE15D5"/>
    <w:rPr>
      <w:rFonts w:ascii="Verdana" w:eastAsia="Verdana" w:hAnsi="Verdana" w:cs="Verdana"/>
      <w:sz w:val="20"/>
      <w:szCs w:val="20"/>
      <w:lang w:val="en-US"/>
    </w:rPr>
  </w:style>
  <w:style w:type="paragraph" w:customStyle="1" w:styleId="TableParagraph">
    <w:name w:val="Table Paragraph"/>
    <w:basedOn w:val="Normal"/>
    <w:uiPriority w:val="1"/>
    <w:rsid w:val="00FE15D5"/>
    <w:pPr>
      <w:widowControl w:val="0"/>
      <w:spacing w:after="0" w:line="240" w:lineRule="auto"/>
    </w:pPr>
    <w:rPr>
      <w:rFonts w:eastAsia="Verdana" w:cs="Verdana"/>
      <w:lang w:val="en-US"/>
    </w:rPr>
  </w:style>
  <w:style w:type="character" w:customStyle="1" w:styleId="Heading4Char">
    <w:name w:val="Heading 4 Char"/>
    <w:basedOn w:val="DefaultParagraphFont"/>
    <w:link w:val="Heading4"/>
    <w:uiPriority w:val="9"/>
    <w:rsid w:val="00BB1E3F"/>
    <w:rPr>
      <w:caps/>
      <w:color w:val="42558C" w:themeColor="accent1" w:themeShade="BF"/>
      <w:spacing w:val="10"/>
    </w:rPr>
  </w:style>
  <w:style w:type="paragraph" w:customStyle="1" w:styleId="PersonalName">
    <w:name w:val="Personal Name"/>
    <w:basedOn w:val="Title"/>
    <w:rsid w:val="00BB1E3F"/>
    <w:rPr>
      <w:b/>
      <w:caps w:val="0"/>
      <w:color w:val="000000"/>
      <w:sz w:val="28"/>
      <w:szCs w:val="28"/>
    </w:rPr>
  </w:style>
  <w:style w:type="character" w:customStyle="1" w:styleId="Heading5Char">
    <w:name w:val="Heading 5 Char"/>
    <w:basedOn w:val="DefaultParagraphFont"/>
    <w:link w:val="Heading5"/>
    <w:uiPriority w:val="9"/>
    <w:rsid w:val="00BB1E3F"/>
    <w:rPr>
      <w:caps/>
      <w:color w:val="595959" w:themeColor="text1" w:themeTint="A6"/>
      <w:spacing w:val="10"/>
      <w:sz w:val="24"/>
      <w:szCs w:val="24"/>
    </w:rPr>
  </w:style>
  <w:style w:type="character" w:customStyle="1" w:styleId="Heading6Char">
    <w:name w:val="Heading 6 Char"/>
    <w:basedOn w:val="DefaultParagraphFont"/>
    <w:link w:val="Heading6"/>
    <w:uiPriority w:val="9"/>
    <w:rsid w:val="00BB1E3F"/>
    <w:rPr>
      <w:caps/>
      <w:color w:val="42558C" w:themeColor="accent1" w:themeShade="BF"/>
      <w:spacing w:val="10"/>
    </w:rPr>
  </w:style>
  <w:style w:type="character" w:customStyle="1" w:styleId="Heading7Char">
    <w:name w:val="Heading 7 Char"/>
    <w:basedOn w:val="DefaultParagraphFont"/>
    <w:link w:val="Heading7"/>
    <w:uiPriority w:val="9"/>
    <w:semiHidden/>
    <w:rsid w:val="00BB1E3F"/>
    <w:rPr>
      <w:caps/>
      <w:color w:val="42558C" w:themeColor="accent1" w:themeShade="BF"/>
      <w:spacing w:val="10"/>
    </w:rPr>
  </w:style>
  <w:style w:type="character" w:customStyle="1" w:styleId="Heading8Char">
    <w:name w:val="Heading 8 Char"/>
    <w:basedOn w:val="DefaultParagraphFont"/>
    <w:link w:val="Heading8"/>
    <w:uiPriority w:val="9"/>
    <w:semiHidden/>
    <w:rsid w:val="00BB1E3F"/>
    <w:rPr>
      <w:caps/>
      <w:spacing w:val="10"/>
      <w:sz w:val="18"/>
      <w:szCs w:val="18"/>
    </w:rPr>
  </w:style>
  <w:style w:type="character" w:customStyle="1" w:styleId="Heading9Char">
    <w:name w:val="Heading 9 Char"/>
    <w:basedOn w:val="DefaultParagraphFont"/>
    <w:link w:val="Heading9"/>
    <w:uiPriority w:val="9"/>
    <w:semiHidden/>
    <w:rsid w:val="00BB1E3F"/>
    <w:rPr>
      <w:i/>
      <w:caps/>
      <w:spacing w:val="10"/>
      <w:sz w:val="18"/>
      <w:szCs w:val="18"/>
    </w:rPr>
  </w:style>
  <w:style w:type="character" w:styleId="Strong">
    <w:name w:val="Strong"/>
    <w:uiPriority w:val="22"/>
    <w:qFormat/>
    <w:rsid w:val="00BB1E3F"/>
    <w:rPr>
      <w:b/>
      <w:bCs/>
    </w:rPr>
  </w:style>
  <w:style w:type="character" w:styleId="Emphasis">
    <w:name w:val="Emphasis"/>
    <w:uiPriority w:val="20"/>
    <w:qFormat/>
    <w:rsid w:val="00BB1E3F"/>
    <w:rPr>
      <w:caps/>
      <w:color w:val="2C385D" w:themeColor="accent1" w:themeShade="7F"/>
      <w:spacing w:val="5"/>
    </w:rPr>
  </w:style>
  <w:style w:type="character" w:customStyle="1" w:styleId="NoSpacingChar">
    <w:name w:val="No Spacing Char"/>
    <w:basedOn w:val="DefaultParagraphFont"/>
    <w:link w:val="NoSpacing"/>
    <w:uiPriority w:val="1"/>
    <w:rsid w:val="00BB1E3F"/>
    <w:rPr>
      <w:sz w:val="20"/>
      <w:szCs w:val="20"/>
    </w:rPr>
  </w:style>
  <w:style w:type="paragraph" w:styleId="IntenseQuote">
    <w:name w:val="Intense Quote"/>
    <w:basedOn w:val="Normal"/>
    <w:next w:val="Normal"/>
    <w:link w:val="IntenseQuoteChar"/>
    <w:uiPriority w:val="30"/>
    <w:qFormat/>
    <w:rsid w:val="00BB1E3F"/>
    <w:pPr>
      <w:pBdr>
        <w:top w:val="single" w:sz="4" w:space="10" w:color="6076B4" w:themeColor="accent1"/>
        <w:left w:val="single" w:sz="4" w:space="10" w:color="6076B4" w:themeColor="accent1"/>
      </w:pBdr>
      <w:spacing w:after="0"/>
      <w:ind w:left="1296" w:right="1152"/>
      <w:jc w:val="both"/>
    </w:pPr>
    <w:rPr>
      <w:i/>
      <w:iCs/>
      <w:color w:val="6076B4" w:themeColor="accent1"/>
    </w:rPr>
  </w:style>
  <w:style w:type="character" w:customStyle="1" w:styleId="IntenseQuoteChar">
    <w:name w:val="Intense Quote Char"/>
    <w:basedOn w:val="DefaultParagraphFont"/>
    <w:link w:val="IntenseQuote"/>
    <w:uiPriority w:val="30"/>
    <w:rsid w:val="00BB1E3F"/>
    <w:rPr>
      <w:i/>
      <w:iCs/>
      <w:color w:val="6076B4" w:themeColor="accent1"/>
      <w:sz w:val="20"/>
      <w:szCs w:val="20"/>
    </w:rPr>
  </w:style>
  <w:style w:type="character" w:styleId="SubtleEmphasis">
    <w:name w:val="Subtle Emphasis"/>
    <w:uiPriority w:val="19"/>
    <w:qFormat/>
    <w:rsid w:val="00BB1E3F"/>
    <w:rPr>
      <w:i/>
      <w:iCs/>
      <w:color w:val="2C385D" w:themeColor="accent1" w:themeShade="7F"/>
    </w:rPr>
  </w:style>
  <w:style w:type="character" w:styleId="IntenseEmphasis">
    <w:name w:val="Intense Emphasis"/>
    <w:uiPriority w:val="21"/>
    <w:qFormat/>
    <w:rsid w:val="00BB1E3F"/>
    <w:rPr>
      <w:b/>
      <w:bCs/>
      <w:caps/>
      <w:color w:val="2C385D" w:themeColor="accent1" w:themeShade="7F"/>
      <w:spacing w:val="10"/>
    </w:rPr>
  </w:style>
  <w:style w:type="character" w:styleId="IntenseReference">
    <w:name w:val="Intense Reference"/>
    <w:uiPriority w:val="32"/>
    <w:qFormat/>
    <w:rsid w:val="00BB1E3F"/>
    <w:rPr>
      <w:b/>
      <w:bCs/>
      <w:i/>
      <w:iCs/>
      <w:caps/>
      <w:color w:val="6076B4" w:themeColor="accent1"/>
    </w:rPr>
  </w:style>
  <w:style w:type="paragraph" w:styleId="TOCHeading">
    <w:name w:val="TOC Heading"/>
    <w:basedOn w:val="Heading1"/>
    <w:next w:val="Normal"/>
    <w:uiPriority w:val="39"/>
    <w:unhideWhenUsed/>
    <w:qFormat/>
    <w:rsid w:val="00BB1E3F"/>
    <w:pPr>
      <w:outlineLvl w:val="9"/>
    </w:pPr>
    <w:rPr>
      <w:lang w:bidi="en-US"/>
    </w:rPr>
  </w:style>
  <w:style w:type="table" w:styleId="TableGrid">
    <w:name w:val="Table Grid"/>
    <w:basedOn w:val="TableNormal"/>
    <w:uiPriority w:val="59"/>
    <w:rsid w:val="00AB0788"/>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B0788"/>
  </w:style>
  <w:style w:type="character" w:customStyle="1" w:styleId="eop">
    <w:name w:val="eop"/>
    <w:basedOn w:val="DefaultParagraphFont"/>
    <w:rsid w:val="00AB0788"/>
  </w:style>
  <w:style w:type="paragraph" w:styleId="FootnoteText">
    <w:name w:val="footnote text"/>
    <w:basedOn w:val="Normal"/>
    <w:link w:val="FootnoteTextChar"/>
    <w:uiPriority w:val="99"/>
    <w:unhideWhenUsed/>
    <w:rsid w:val="00AB0788"/>
    <w:pPr>
      <w:spacing w:before="0" w:after="0" w:line="240" w:lineRule="auto"/>
    </w:pPr>
    <w:rPr>
      <w:rFonts w:eastAsiaTheme="minorHAnsi"/>
      <w:sz w:val="20"/>
    </w:rPr>
  </w:style>
  <w:style w:type="character" w:customStyle="1" w:styleId="FootnoteTextChar">
    <w:name w:val="Footnote Text Char"/>
    <w:basedOn w:val="DefaultParagraphFont"/>
    <w:link w:val="FootnoteText"/>
    <w:uiPriority w:val="99"/>
    <w:rsid w:val="00AB0788"/>
    <w:rPr>
      <w:rFonts w:eastAsiaTheme="minorHAnsi"/>
      <w:sz w:val="20"/>
      <w:szCs w:val="20"/>
    </w:rPr>
  </w:style>
  <w:style w:type="character" w:styleId="FootnoteReference">
    <w:name w:val="footnote reference"/>
    <w:basedOn w:val="DefaultParagraphFont"/>
    <w:uiPriority w:val="99"/>
    <w:semiHidden/>
    <w:unhideWhenUsed/>
    <w:rsid w:val="00AB0788"/>
    <w:rPr>
      <w:vertAlign w:val="superscript"/>
    </w:rPr>
  </w:style>
  <w:style w:type="paragraph" w:styleId="TOC1">
    <w:name w:val="toc 1"/>
    <w:basedOn w:val="Normal"/>
    <w:next w:val="Normal"/>
    <w:autoRedefine/>
    <w:uiPriority w:val="39"/>
    <w:unhideWhenUsed/>
    <w:rsid w:val="000A75F3"/>
    <w:pPr>
      <w:tabs>
        <w:tab w:val="left" w:pos="567"/>
        <w:tab w:val="right" w:leader="dot" w:pos="9628"/>
      </w:tabs>
      <w:spacing w:after="100"/>
    </w:pPr>
  </w:style>
  <w:style w:type="paragraph" w:styleId="TOC2">
    <w:name w:val="toc 2"/>
    <w:basedOn w:val="Normal"/>
    <w:next w:val="Normal"/>
    <w:autoRedefine/>
    <w:uiPriority w:val="39"/>
    <w:unhideWhenUsed/>
    <w:rsid w:val="00CD7221"/>
    <w:pPr>
      <w:tabs>
        <w:tab w:val="right" w:leader="dot" w:pos="9628"/>
      </w:tabs>
      <w:spacing w:after="100"/>
      <w:ind w:left="720"/>
    </w:pPr>
  </w:style>
  <w:style w:type="paragraph" w:styleId="TOC3">
    <w:name w:val="toc 3"/>
    <w:basedOn w:val="Normal"/>
    <w:next w:val="Normal"/>
    <w:autoRedefine/>
    <w:uiPriority w:val="39"/>
    <w:unhideWhenUsed/>
    <w:rsid w:val="00D40A86"/>
    <w:pPr>
      <w:spacing w:after="100"/>
      <w:ind w:left="440"/>
    </w:pPr>
  </w:style>
  <w:style w:type="paragraph" w:styleId="NormalWeb">
    <w:name w:val="Normal (Web)"/>
    <w:basedOn w:val="Normal"/>
    <w:uiPriority w:val="99"/>
    <w:unhideWhenUsed/>
    <w:rsid w:val="00CA30E4"/>
    <w:pPr>
      <w:spacing w:before="100" w:beforeAutospacing="1" w:after="100" w:afterAutospacing="1" w:line="240" w:lineRule="auto"/>
    </w:pPr>
    <w:rPr>
      <w:rFonts w:ascii="Calibri" w:eastAsiaTheme="minorHAnsi" w:hAnsi="Calibri" w:cs="Calibri"/>
      <w:szCs w:val="22"/>
      <w:lang w:eastAsia="en-NZ"/>
    </w:rPr>
  </w:style>
  <w:style w:type="character" w:customStyle="1" w:styleId="xgmail-apple-tab-span">
    <w:name w:val="x_gmail-apple-tab-span"/>
    <w:basedOn w:val="DefaultParagraphFont"/>
    <w:rsid w:val="00CA30E4"/>
  </w:style>
  <w:style w:type="paragraph" w:styleId="BodyTextIndent2">
    <w:name w:val="Body Text Indent 2"/>
    <w:basedOn w:val="Normal"/>
    <w:link w:val="BodyTextIndent2Char"/>
    <w:uiPriority w:val="99"/>
    <w:semiHidden/>
    <w:unhideWhenUsed/>
    <w:rsid w:val="00833674"/>
    <w:pPr>
      <w:spacing w:after="120" w:line="480" w:lineRule="auto"/>
      <w:ind w:left="283"/>
    </w:pPr>
  </w:style>
  <w:style w:type="character" w:customStyle="1" w:styleId="BodyTextIndent2Char">
    <w:name w:val="Body Text Indent 2 Char"/>
    <w:basedOn w:val="DefaultParagraphFont"/>
    <w:link w:val="BodyTextIndent2"/>
    <w:uiPriority w:val="99"/>
    <w:semiHidden/>
    <w:rsid w:val="00833674"/>
    <w:rPr>
      <w:szCs w:val="20"/>
    </w:rPr>
  </w:style>
  <w:style w:type="paragraph" w:styleId="BodyTextIndent3">
    <w:name w:val="Body Text Indent 3"/>
    <w:basedOn w:val="Normal"/>
    <w:link w:val="BodyTextIndent3Char"/>
    <w:uiPriority w:val="99"/>
    <w:unhideWhenUsed/>
    <w:rsid w:val="00833674"/>
    <w:pPr>
      <w:spacing w:after="120"/>
      <w:ind w:left="283"/>
    </w:pPr>
    <w:rPr>
      <w:sz w:val="16"/>
      <w:szCs w:val="16"/>
    </w:rPr>
  </w:style>
  <w:style w:type="character" w:customStyle="1" w:styleId="BodyTextIndent3Char">
    <w:name w:val="Body Text Indent 3 Char"/>
    <w:basedOn w:val="DefaultParagraphFont"/>
    <w:link w:val="BodyTextIndent3"/>
    <w:uiPriority w:val="99"/>
    <w:rsid w:val="00833674"/>
    <w:rPr>
      <w:sz w:val="16"/>
      <w:szCs w:val="16"/>
    </w:rPr>
  </w:style>
  <w:style w:type="paragraph" w:customStyle="1" w:styleId="ItalicsText">
    <w:name w:val="Italics Text"/>
    <w:basedOn w:val="Caption"/>
    <w:uiPriority w:val="4"/>
    <w:qFormat/>
    <w:rsid w:val="009362F6"/>
    <w:pPr>
      <w:spacing w:before="100" w:after="120" w:line="240" w:lineRule="atLeast"/>
    </w:pPr>
    <w:rPr>
      <w:rFonts w:eastAsiaTheme="minorHAnsi"/>
      <w:b w:val="0"/>
      <w:bCs w:val="0"/>
      <w:i/>
      <w:iCs/>
      <w:color w:val="000000" w:themeColor="text1"/>
      <w:spacing w:val="-1"/>
      <w:sz w:val="20"/>
      <w:szCs w:val="20"/>
    </w:rPr>
  </w:style>
  <w:style w:type="character" w:customStyle="1" w:styleId="ListParagraphChar">
    <w:name w:val="List Paragraph Char"/>
    <w:aliases w:val="List Paragraph numbered Char,List Paragraph1 Char,List Bullet indent Char,List 1 Char,Other List Char,Bullet List Char,FooterText Char,numbered Char,Paragraphe de liste1 Char,Bulletr List Paragraph Char,列出段落 Char,列出段落1 Char"/>
    <w:link w:val="ListParagraph"/>
    <w:uiPriority w:val="34"/>
    <w:locked/>
    <w:rsid w:val="009362F6"/>
    <w:rPr>
      <w:szCs w:val="20"/>
    </w:rPr>
  </w:style>
  <w:style w:type="paragraph" w:customStyle="1" w:styleId="gmail-m4475605289513930017msolistparagraph">
    <w:name w:val="gmail-m_4475605289513930017msolistparagraph"/>
    <w:basedOn w:val="Normal"/>
    <w:rsid w:val="00B418AA"/>
    <w:pPr>
      <w:spacing w:before="100" w:beforeAutospacing="1" w:after="100" w:afterAutospacing="1" w:line="240" w:lineRule="auto"/>
    </w:pPr>
    <w:rPr>
      <w:rFonts w:ascii="Calibri" w:hAnsi="Calibri" w:cs="Calibri"/>
      <w:szCs w:val="22"/>
      <w:lang w:eastAsia="ja-JP"/>
    </w:rPr>
  </w:style>
  <w:style w:type="character" w:styleId="UnresolvedMention">
    <w:name w:val="Unresolved Mention"/>
    <w:basedOn w:val="DefaultParagraphFont"/>
    <w:uiPriority w:val="99"/>
    <w:semiHidden/>
    <w:unhideWhenUsed/>
    <w:rsid w:val="00206663"/>
    <w:rPr>
      <w:color w:val="605E5C"/>
      <w:shd w:val="clear" w:color="auto" w:fill="E1DFDD"/>
    </w:rPr>
  </w:style>
  <w:style w:type="character" w:styleId="FollowedHyperlink">
    <w:name w:val="FollowedHyperlink"/>
    <w:basedOn w:val="DefaultParagraphFont"/>
    <w:uiPriority w:val="99"/>
    <w:semiHidden/>
    <w:unhideWhenUsed/>
    <w:rsid w:val="00AC5DAC"/>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4514">
      <w:bodyDiv w:val="1"/>
      <w:marLeft w:val="0"/>
      <w:marRight w:val="0"/>
      <w:marTop w:val="0"/>
      <w:marBottom w:val="0"/>
      <w:divBdr>
        <w:top w:val="none" w:sz="0" w:space="0" w:color="auto"/>
        <w:left w:val="none" w:sz="0" w:space="0" w:color="auto"/>
        <w:bottom w:val="none" w:sz="0" w:space="0" w:color="auto"/>
        <w:right w:val="none" w:sz="0" w:space="0" w:color="auto"/>
      </w:divBdr>
    </w:div>
    <w:div w:id="554050269">
      <w:bodyDiv w:val="1"/>
      <w:marLeft w:val="0"/>
      <w:marRight w:val="0"/>
      <w:marTop w:val="0"/>
      <w:marBottom w:val="0"/>
      <w:divBdr>
        <w:top w:val="none" w:sz="0" w:space="0" w:color="auto"/>
        <w:left w:val="none" w:sz="0" w:space="0" w:color="auto"/>
        <w:bottom w:val="none" w:sz="0" w:space="0" w:color="auto"/>
        <w:right w:val="none" w:sz="0" w:space="0" w:color="auto"/>
      </w:divBdr>
    </w:div>
    <w:div w:id="668751165">
      <w:bodyDiv w:val="1"/>
      <w:marLeft w:val="0"/>
      <w:marRight w:val="0"/>
      <w:marTop w:val="0"/>
      <w:marBottom w:val="0"/>
      <w:divBdr>
        <w:top w:val="none" w:sz="0" w:space="0" w:color="auto"/>
        <w:left w:val="none" w:sz="0" w:space="0" w:color="auto"/>
        <w:bottom w:val="none" w:sz="0" w:space="0" w:color="auto"/>
        <w:right w:val="none" w:sz="0" w:space="0" w:color="auto"/>
      </w:divBdr>
    </w:div>
    <w:div w:id="839855654">
      <w:bodyDiv w:val="1"/>
      <w:marLeft w:val="0"/>
      <w:marRight w:val="0"/>
      <w:marTop w:val="0"/>
      <w:marBottom w:val="0"/>
      <w:divBdr>
        <w:top w:val="none" w:sz="0" w:space="0" w:color="auto"/>
        <w:left w:val="none" w:sz="0" w:space="0" w:color="auto"/>
        <w:bottom w:val="none" w:sz="0" w:space="0" w:color="auto"/>
        <w:right w:val="none" w:sz="0" w:space="0" w:color="auto"/>
      </w:divBdr>
    </w:div>
    <w:div w:id="1133449838">
      <w:bodyDiv w:val="1"/>
      <w:marLeft w:val="0"/>
      <w:marRight w:val="0"/>
      <w:marTop w:val="0"/>
      <w:marBottom w:val="0"/>
      <w:divBdr>
        <w:top w:val="none" w:sz="0" w:space="0" w:color="auto"/>
        <w:left w:val="none" w:sz="0" w:space="0" w:color="auto"/>
        <w:bottom w:val="none" w:sz="0" w:space="0" w:color="auto"/>
        <w:right w:val="none" w:sz="0" w:space="0" w:color="auto"/>
      </w:divBdr>
    </w:div>
    <w:div w:id="1237782736">
      <w:bodyDiv w:val="1"/>
      <w:marLeft w:val="0"/>
      <w:marRight w:val="0"/>
      <w:marTop w:val="0"/>
      <w:marBottom w:val="0"/>
      <w:divBdr>
        <w:top w:val="none" w:sz="0" w:space="0" w:color="auto"/>
        <w:left w:val="none" w:sz="0" w:space="0" w:color="auto"/>
        <w:bottom w:val="none" w:sz="0" w:space="0" w:color="auto"/>
        <w:right w:val="none" w:sz="0" w:space="0" w:color="auto"/>
      </w:divBdr>
    </w:div>
    <w:div w:id="1351565886">
      <w:bodyDiv w:val="1"/>
      <w:marLeft w:val="0"/>
      <w:marRight w:val="0"/>
      <w:marTop w:val="0"/>
      <w:marBottom w:val="0"/>
      <w:divBdr>
        <w:top w:val="none" w:sz="0" w:space="0" w:color="auto"/>
        <w:left w:val="none" w:sz="0" w:space="0" w:color="auto"/>
        <w:bottom w:val="none" w:sz="0" w:space="0" w:color="auto"/>
        <w:right w:val="none" w:sz="0" w:space="0" w:color="auto"/>
      </w:divBdr>
    </w:div>
    <w:div w:id="1426535824">
      <w:bodyDiv w:val="1"/>
      <w:marLeft w:val="0"/>
      <w:marRight w:val="0"/>
      <w:marTop w:val="0"/>
      <w:marBottom w:val="0"/>
      <w:divBdr>
        <w:top w:val="none" w:sz="0" w:space="0" w:color="auto"/>
        <w:left w:val="none" w:sz="0" w:space="0" w:color="auto"/>
        <w:bottom w:val="none" w:sz="0" w:space="0" w:color="auto"/>
        <w:right w:val="none" w:sz="0" w:space="0" w:color="auto"/>
      </w:divBdr>
    </w:div>
    <w:div w:id="1511720482">
      <w:bodyDiv w:val="1"/>
      <w:marLeft w:val="0"/>
      <w:marRight w:val="0"/>
      <w:marTop w:val="0"/>
      <w:marBottom w:val="0"/>
      <w:divBdr>
        <w:top w:val="none" w:sz="0" w:space="0" w:color="auto"/>
        <w:left w:val="none" w:sz="0" w:space="0" w:color="auto"/>
        <w:bottom w:val="none" w:sz="0" w:space="0" w:color="auto"/>
        <w:right w:val="none" w:sz="0" w:space="0" w:color="auto"/>
      </w:divBdr>
    </w:div>
    <w:div w:id="1829789408">
      <w:bodyDiv w:val="1"/>
      <w:marLeft w:val="0"/>
      <w:marRight w:val="0"/>
      <w:marTop w:val="0"/>
      <w:marBottom w:val="0"/>
      <w:divBdr>
        <w:top w:val="none" w:sz="0" w:space="0" w:color="auto"/>
        <w:left w:val="none" w:sz="0" w:space="0" w:color="auto"/>
        <w:bottom w:val="none" w:sz="0" w:space="0" w:color="auto"/>
        <w:right w:val="none" w:sz="0" w:space="0" w:color="auto"/>
      </w:divBdr>
    </w:div>
    <w:div w:id="20117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be1eaf4cac2b4c27"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tif"/><Relationship Id="rId1" Type="http://schemas.openxmlformats.org/officeDocument/2006/relationships/hyperlink" Target="mailto:enquiries@ppta.org.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ptaad\templates$\2023%20Ann%20Conf%20paper%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lackTi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 handbook to timetabling,non-contact hours and class size provisions in the Secondary Teachers’ Collective Agreement.</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9C6DACCCD3144ABB68F50841449619" ma:contentTypeVersion="17" ma:contentTypeDescription="Create a new document." ma:contentTypeScope="" ma:versionID="81877b1d9b7c3cc7aa33fc8f347e9505">
  <xsd:schema xmlns:xsd="http://www.w3.org/2001/XMLSchema" xmlns:xs="http://www.w3.org/2001/XMLSchema" xmlns:p="http://schemas.microsoft.com/office/2006/metadata/properties" xmlns:ns2="106d63bf-d412-499c-b067-1c6a1b1cb35d" xmlns:ns3="6157e73e-dbee-4017-8909-237d08381653" targetNamespace="http://schemas.microsoft.com/office/2006/metadata/properties" ma:root="true" ma:fieldsID="841c5444254e84b8ecb86d4079418844" ns2:_="" ns3:_="">
    <xsd:import namespace="106d63bf-d412-499c-b067-1c6a1b1cb35d"/>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d63bf-d412-499c-b067-1c6a1b1cb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3ed6b0-d858-4e51-8344-7dab2c3c74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5f9b19-06fc-48c4-a488-6126218b5372}" ma:internalName="TaxCatchAll" ma:showField="CatchAllData" ma:web="6157e73e-dbee-4017-8909-237d08381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157e73e-dbee-4017-8909-237d08381653" xsi:nil="true"/>
    <lcf76f155ced4ddcb4097134ff3c332f xmlns="106d63bf-d412-499c-b067-1c6a1b1cb3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AEF896-6CD4-4AEF-B0FD-F7DC395A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d63bf-d412-499c-b067-1c6a1b1cb35d"/>
    <ds:schemaRef ds:uri="6157e73e-dbee-4017-8909-237d08381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6E1BA-B2CF-4AEF-A05C-D5DD3C66CEAA}">
  <ds:schemaRefs>
    <ds:schemaRef ds:uri="http://schemas.microsoft.com/sharepoint/v3/contenttype/forms"/>
  </ds:schemaRefs>
</ds:datastoreItem>
</file>

<file path=customXml/itemProps4.xml><?xml version="1.0" encoding="utf-8"?>
<ds:datastoreItem xmlns:ds="http://schemas.openxmlformats.org/officeDocument/2006/customXml" ds:itemID="{2B581780-B074-4E23-8A57-D9ADB50E0887}">
  <ds:schemaRefs>
    <ds:schemaRef ds:uri="http://schemas.openxmlformats.org/officeDocument/2006/bibliography"/>
  </ds:schemaRefs>
</ds:datastoreItem>
</file>

<file path=customXml/itemProps5.xml><?xml version="1.0" encoding="utf-8"?>
<ds:datastoreItem xmlns:ds="http://schemas.openxmlformats.org/officeDocument/2006/customXml" ds:itemID="{A218F81A-7D30-4E57-B505-1F5DFC19CFD3}">
  <ds:schemaRefs>
    <ds:schemaRef ds:uri="http://schemas.microsoft.com/office/2006/metadata/properties"/>
    <ds:schemaRef ds:uri="http://schemas.microsoft.com/office/infopath/2007/PartnerControls"/>
    <ds:schemaRef ds:uri="6157e73e-dbee-4017-8909-237d08381653"/>
    <ds:schemaRef ds:uri="106d63bf-d412-499c-b067-1c6a1b1cb35d"/>
  </ds:schemaRefs>
</ds:datastoreItem>
</file>

<file path=docProps/app.xml><?xml version="1.0" encoding="utf-8"?>
<Properties xmlns="http://schemas.openxmlformats.org/officeDocument/2006/extended-properties" xmlns:vt="http://schemas.openxmlformats.org/officeDocument/2006/docPropsVTypes">
  <Template>2023 Ann Conf paper template</Template>
  <TotalTime>7</TotalTime>
  <Pages>6</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AC paper - NCEA Change Package update</vt:lpstr>
    </vt:vector>
  </TitlesOfParts>
  <Company>PPTA</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 paper - NCEA Change Package update</dc:title>
  <dc:creator>Julie Elliott</dc:creator>
  <cp:keywords>NCEA, qualifications, assessment</cp:keywords>
  <cp:lastModifiedBy>Julie Elliott</cp:lastModifiedBy>
  <cp:revision>10</cp:revision>
  <cp:lastPrinted>2023-08-02T23:32:00Z</cp:lastPrinted>
  <dcterms:created xsi:type="dcterms:W3CDTF">2023-08-02T23:25:00Z</dcterms:created>
  <dcterms:modified xsi:type="dcterms:W3CDTF">2023-11-21T02:17:00Z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0x010100F49C6DACCCD3144ABB68F50841449619</vt:lpwstr>
  </property>
  <property fmtid="{D5CDD505-2E9C-101B-9397-08002B2CF9AE}" pid="3" name="Order">
    <vt:r8>438100</vt:r8>
  </property>
  <property fmtid="{D5CDD505-2E9C-101B-9397-08002B2CF9AE}" pid="4" name="MediaServiceImageTags">
    <vt:lpwstr/>
  </property>
</Properties>
</file>